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i w:val="0"/>
          <w:smallCaps w:val="0"/>
          <w:strike w:val="0"/>
          <w:color w:val="000000"/>
          <w:sz w:val="24"/>
          <w:szCs w:val="24"/>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3840"/>
        <w:gridCol w:w="2010"/>
        <w:tblGridChange w:id="0">
          <w:tblGrid>
            <w:gridCol w:w="4200"/>
            <w:gridCol w:w="3840"/>
            <w:gridCol w:w="2010"/>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Thursday September 5,</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201</w:t>
            </w:r>
            <w:r w:rsidDel="00000000" w:rsidR="00000000" w:rsidRPr="00000000">
              <w:rPr>
                <w:rFonts w:ascii="Open Sans" w:cs="Open Sans" w:eastAsia="Open Sans" w:hAnsi="Open Sans"/>
                <w:b w:val="1"/>
                <w:sz w:val="24"/>
                <w:szCs w:val="24"/>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Attendance (names in a</w:t>
            </w:r>
            <w:r w:rsidDel="00000000" w:rsidR="00000000" w:rsidRPr="00000000">
              <w:rPr>
                <w:rFonts w:ascii="Open Sans" w:cs="Open Sans" w:eastAsia="Open Sans" w:hAnsi="Open Sans"/>
                <w:b w:val="1"/>
                <w:sz w:val="24"/>
                <w:szCs w:val="24"/>
                <w:rtl w:val="0"/>
              </w:rPr>
              <w:t xml:space="preserve">ttendance</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Robyn Symington, Treasurer; Jolynn Franke, Secretary;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w:t>
            </w:r>
            <w:r w:rsidDel="00000000" w:rsidR="00000000" w:rsidRPr="00000000">
              <w:rPr>
                <w:rtl w:val="0"/>
              </w:rPr>
            </w:r>
          </w:p>
        </w:tc>
      </w:tr>
    </w:tbl>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President - </w:t>
            </w:r>
            <w:r w:rsidDel="00000000" w:rsidR="00000000" w:rsidRPr="00000000">
              <w:rPr>
                <w:rFonts w:ascii="Open Sans" w:cs="Open Sans" w:eastAsia="Open Sans" w:hAnsi="Open Sans"/>
                <w:sz w:val="24"/>
                <w:szCs w:val="24"/>
                <w:rtl w:val="0"/>
              </w:rPr>
              <w:t xml:space="preserve">Ryan Davis --- Call meeting to order/Guest Intro</w:t>
            </w:r>
          </w:p>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called the meeting to order at 7:09 p.m.</w:t>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Intro any new attendees</w:t>
            </w:r>
          </w:p>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r w:rsidDel="00000000" w:rsidR="00000000" w:rsidRPr="00000000">
              <w:rPr>
                <w:rtl w:val="0"/>
              </w:rPr>
            </w:r>
          </w:p>
        </w:tc>
      </w:tr>
    </w:tbl>
    <w:p w:rsidR="00000000" w:rsidDel="00000000" w:rsidP="00000000" w:rsidRDefault="00000000" w:rsidRPr="00000000" w14:paraId="00000012">
      <w:pPr>
        <w:rPr>
          <w:rFonts w:ascii="Open Sans" w:cs="Open Sans" w:eastAsia="Open Sans" w:hAnsi="Open Sans"/>
          <w:sz w:val="24"/>
          <w:szCs w:val="24"/>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3">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Secretary</w:t>
            </w:r>
            <w:r w:rsidDel="00000000" w:rsidR="00000000" w:rsidRPr="00000000">
              <w:rPr>
                <w:rFonts w:ascii="Open Sans" w:cs="Open Sans" w:eastAsia="Open Sans" w:hAnsi="Open Sans"/>
                <w:sz w:val="24"/>
                <w:szCs w:val="24"/>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Review/approve</w:t>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Erik VanDyke motioned to approve the August 1, 2019 Bridge City Autosports (BCA) board meeting minutes as written. Ryan Davis seconded the motion. The motion passed unanimously among voting members.</w:t>
            </w:r>
          </w:p>
          <w:p w:rsidR="00000000" w:rsidDel="00000000" w:rsidP="00000000" w:rsidRDefault="00000000" w:rsidRPr="00000000" w14:paraId="00000018">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Treasurer</w:t>
            </w:r>
            <w:r w:rsidDel="00000000" w:rsidR="00000000" w:rsidRPr="00000000">
              <w:rPr>
                <w:rFonts w:ascii="Open Sans" w:cs="Open Sans" w:eastAsia="Open Sans" w:hAnsi="Open Sans"/>
                <w:sz w:val="24"/>
                <w:szCs w:val="24"/>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 Budget</w:t>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Symington reviewed the updated budget document provided to those in attendance at the meeting. The document outlines the current account balance after known expenses and deposits as well as the projected balance after upcoming expenses. </w:t>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0">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and Ryan have not been able to get in contact with anyone at Dallesport to pay them for the July event. Other clubs are having the same problem getting ahold of the contact person there. </w:t>
            </w:r>
            <w:r w:rsidDel="00000000" w:rsidR="00000000" w:rsidRPr="00000000">
              <w:rPr>
                <w:rFonts w:ascii="Open Sans" w:cs="Open Sans" w:eastAsia="Open Sans" w:hAnsi="Open Sans"/>
                <w:sz w:val="24"/>
                <w:szCs w:val="24"/>
                <w:rtl w:val="0"/>
              </w:rPr>
              <w:t xml:space="preserve">Willamette Motor Club</w:t>
            </w:r>
            <w:r w:rsidDel="00000000" w:rsidR="00000000" w:rsidRPr="00000000">
              <w:rPr>
                <w:rFonts w:ascii="Open Sans" w:cs="Open Sans" w:eastAsia="Open Sans" w:hAnsi="Open Sans"/>
                <w:sz w:val="24"/>
                <w:szCs w:val="24"/>
                <w:rtl w:val="0"/>
              </w:rPr>
              <w:t xml:space="preserve"> was finally able to get an email back, so Robyn and Ryan will continue sending emails.</w:t>
            </w:r>
          </w:p>
          <w:p w:rsidR="00000000" w:rsidDel="00000000" w:rsidP="00000000" w:rsidRDefault="00000000" w:rsidRPr="00000000" w14:paraId="00000021">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2">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has an email in to Starke Insurance to find out how much it would be to pay the rest of this year’s insurance. Bishop Sanitation has received our payments, but entered them into their accounting system incorrectly. Robyn has records of the checks they cashed, so they will do some double checking on their end. BCA still owes them about $180.00, though. Bus insurance will come out of the account automatically. Porta-potties for Evergreen were inadvertently charged to the museum. Ryan is trying to get that corrected, but hasn’t heard back from the museum yet. </w:t>
            </w:r>
          </w:p>
          <w:p w:rsidR="00000000" w:rsidDel="00000000" w:rsidP="00000000" w:rsidRDefault="00000000" w:rsidRPr="00000000" w14:paraId="00000023">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Upcoming sources of income include helping out at Maryhill (the $150.00 decided on at the August meeting) and autocrosses 8 and 9. Robyn used the income amounts from those two events last year as estimated amounts in the budget document. </w:t>
            </w:r>
          </w:p>
          <w:p w:rsidR="00000000" w:rsidDel="00000000" w:rsidP="00000000" w:rsidRDefault="00000000" w:rsidRPr="00000000" w14:paraId="00000025">
            <w:pPr>
              <w:widowControl w:val="1"/>
              <w:spacing w:line="276" w:lineRule="auto"/>
              <w:rPr>
                <w:rFonts w:ascii="Open Sans" w:cs="Open Sans" w:eastAsia="Open Sans" w:hAnsi="Open Sans"/>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Pay back old debts?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do we look?</w:t>
            </w:r>
          </w:p>
          <w:p w:rsidR="00000000" w:rsidDel="00000000" w:rsidP="00000000" w:rsidRDefault="00000000" w:rsidRPr="00000000" w14:paraId="0000002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should be more than enough in the account at the end of next month to pay back Todd and Ryan. Paying Todd back is the priority and it was suggested that we make the payment now. </w:t>
            </w:r>
          </w:p>
          <w:p w:rsidR="00000000" w:rsidDel="00000000" w:rsidP="00000000" w:rsidRDefault="00000000" w:rsidRPr="00000000" w14:paraId="0000002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Vanderheiden motioned to pay Todd Averitt the remaining $500.00 owed to him. Erik seconded the motion. The motion passed unanimously among voting members.</w:t>
            </w:r>
          </w:p>
          <w:p w:rsidR="00000000" w:rsidDel="00000000" w:rsidP="00000000" w:rsidRDefault="00000000" w:rsidRPr="00000000" w14:paraId="0000002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BCA Board will vote on when to pay Ryan back at next month’s meeting when there is an updated forecast for the account balance at the end of the season.</w:t>
            </w:r>
          </w:p>
        </w:tc>
      </w:tr>
    </w:tbl>
    <w:p w:rsidR="00000000" w:rsidDel="00000000" w:rsidP="00000000" w:rsidRDefault="00000000" w:rsidRPr="00000000" w14:paraId="0000002D">
      <w:pPr>
        <w:rPr>
          <w:rFonts w:ascii="Open Sans" w:cs="Open Sans" w:eastAsia="Open Sans" w:hAnsi="Open Sans"/>
          <w:b w:val="1"/>
          <w:sz w:val="24"/>
          <w:szCs w:val="24"/>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7995"/>
        <w:tblGridChange w:id="0">
          <w:tblGrid>
            <w:gridCol w:w="2100"/>
            <w:gridCol w:w="7995"/>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President</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time/efficiency</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1">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how it went at Evergreen.</w:t>
            </w:r>
          </w:p>
          <w:p w:rsidR="00000000" w:rsidDel="00000000" w:rsidP="00000000" w:rsidRDefault="00000000" w:rsidRPr="00000000" w14:paraId="00000032">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Giving out tech forms at check in helped, but we also need to give out pens so the form is filled out when David gets to them. Jolynn and Robyn were telling run group one to grid on Sunday, but no one did. However, they did on Saturday. Ryan can make grid more clear on the map next time. Also, board members will lead by example, think like a newbie, be more specific about directions given, chalk grid, and grid their cars as an example.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9, October</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PIR double-booked. Saturday requires South Paddock, Sunday option North or South?</w:t>
            </w:r>
          </w:p>
          <w:p w:rsidR="00000000" w:rsidDel="00000000" w:rsidP="00000000" w:rsidRDefault="00000000" w:rsidRPr="00000000" w14:paraId="0000003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board consensus is to use the south paddock both Saturday and Sunday that weekend.</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6">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Big NW Sub event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Reminder: No drones at PIR without special permission! The event was almost shut down because of drone use. The check deposited on June 3, 2019, was for the first half of the event payment due. The second half due has not yet been collected, but Ryan sent them an email.</w:t>
            </w:r>
          </w:p>
          <w:p w:rsidR="00000000" w:rsidDel="00000000" w:rsidP="00000000" w:rsidRDefault="00000000" w:rsidRPr="00000000" w14:paraId="00000038">
            <w:pPr>
              <w:widowControl w:val="1"/>
              <w:spacing w:line="276" w:lineRule="auto"/>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39">
      <w:pPr>
        <w:rPr>
          <w:rFonts w:ascii="Open Sans" w:cs="Open Sans" w:eastAsia="Open Sans" w:hAnsi="Open Sans"/>
          <w:sz w:val="24"/>
          <w:szCs w:val="24"/>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95"/>
        <w:tblGridChange w:id="0">
          <w:tblGrid>
            <w:gridCol w:w="2685"/>
            <w:gridCol w:w="739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A">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Vice President</w:t>
            </w:r>
            <w:r w:rsidDel="00000000" w:rsidR="00000000" w:rsidRPr="00000000">
              <w:rPr>
                <w:rFonts w:ascii="Open Sans" w:cs="Open Sans" w:eastAsia="Open Sans" w:hAnsi="Open Sans"/>
                <w:sz w:val="24"/>
                <w:szCs w:val="24"/>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Evergreen weekend</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How’d it go? What was good, what needs improving?</w:t>
            </w:r>
          </w:p>
          <w:p w:rsidR="00000000" w:rsidDel="00000000" w:rsidP="00000000" w:rsidRDefault="00000000" w:rsidRPr="00000000" w14:paraId="0000003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(See start time/efficiency above)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potential 2020 schedule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Thoughts/concerns?</w:t>
            </w:r>
          </w:p>
          <w:p w:rsidR="00000000" w:rsidDel="00000000" w:rsidP="00000000" w:rsidRDefault="00000000" w:rsidRPr="00000000" w14:paraId="00000041">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emailed in our potential dates for PIR: </w:t>
            </w:r>
          </w:p>
          <w:p w:rsidR="00000000" w:rsidDel="00000000" w:rsidP="00000000" w:rsidRDefault="00000000" w:rsidRPr="00000000" w14:paraId="00000042">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AX1 Feb 29-Mar 1, south paddock</w:t>
            </w:r>
          </w:p>
          <w:p w:rsidR="00000000" w:rsidDel="00000000" w:rsidP="00000000" w:rsidRDefault="00000000" w:rsidRPr="00000000" w14:paraId="0000004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AX2 Mar 29, south paddock</w:t>
            </w:r>
          </w:p>
          <w:p w:rsidR="00000000" w:rsidDel="00000000" w:rsidP="00000000" w:rsidRDefault="00000000" w:rsidRPr="00000000" w14:paraId="0000004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AX4 June 14, south paddock </w:t>
            </w:r>
          </w:p>
          <w:p w:rsidR="00000000" w:rsidDel="00000000" w:rsidP="00000000" w:rsidRDefault="00000000" w:rsidRPr="00000000" w14:paraId="00000045">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AX8 Oct 10 &amp; 11, north or south paddock</w:t>
            </w:r>
          </w:p>
          <w:p w:rsidR="00000000" w:rsidDel="00000000" w:rsidP="00000000" w:rsidRDefault="00000000" w:rsidRPr="00000000" w14:paraId="00000046">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That leaves events 3, 5, 6, and 7. The board discussed the following possibilities:</w:t>
            </w:r>
          </w:p>
          <w:p w:rsidR="00000000" w:rsidDel="00000000" w:rsidP="00000000" w:rsidRDefault="00000000" w:rsidRPr="00000000" w14:paraId="00000048">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 3 try for May 16-17 at Dallesport</w:t>
            </w:r>
          </w:p>
          <w:p w:rsidR="00000000" w:rsidDel="00000000" w:rsidP="00000000" w:rsidRDefault="00000000" w:rsidRPr="00000000" w14:paraId="00000049">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AX5 July 18-19 (first choice), 25-26 (second choice), or 11-12 (third choice) at Shelton</w:t>
            </w:r>
          </w:p>
          <w:p w:rsidR="00000000" w:rsidDel="00000000" w:rsidP="00000000" w:rsidRDefault="00000000" w:rsidRPr="00000000" w14:paraId="0000004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Subaru event will likely be August 2 or 9, so AX 6 could be Aug 15-16 at Evergreen</w:t>
            </w:r>
          </w:p>
          <w:p w:rsidR="00000000" w:rsidDel="00000000" w:rsidP="00000000" w:rsidRDefault="00000000" w:rsidRPr="00000000" w14:paraId="0000004B">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AX7 could be Shelton, Dallesport, or Bremerton on Sep 12-13</w:t>
            </w:r>
          </w:p>
          <w:p w:rsidR="00000000" w:rsidDel="00000000" w:rsidP="00000000" w:rsidRDefault="00000000" w:rsidRPr="00000000" w14:paraId="0000004C">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are no dates available at PIR in April. So, unless the club decides to contend with the weather at Dallesport, there will not be an event in April next year. Evergreen is not an option that early in the year because of the fact that wet pavement plus parking lot islands equals broken cars. The subject of if/where to have an April event will be revisited at future board meetings. </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Awards banquet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Awards, location, etc</w:t>
            </w:r>
          </w:p>
          <w:p w:rsidR="00000000" w:rsidDel="00000000" w:rsidP="00000000" w:rsidRDefault="00000000" w:rsidRPr="00000000" w14:paraId="00000050">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Awards are outlined in section G-10 of the </w:t>
            </w:r>
            <w:hyperlink r:id="rId6">
              <w:r w:rsidDel="00000000" w:rsidR="00000000" w:rsidRPr="00000000">
                <w:rPr>
                  <w:rFonts w:ascii="Open Sans" w:cs="Open Sans" w:eastAsia="Open Sans" w:hAnsi="Open Sans"/>
                  <w:color w:val="1155cc"/>
                  <w:sz w:val="24"/>
                  <w:szCs w:val="24"/>
                  <w:u w:val="single"/>
                  <w:rtl w:val="0"/>
                </w:rPr>
                <w:t xml:space="preserve">BCA Rules and Regs</w:t>
              </w:r>
            </w:hyperlink>
            <w:r w:rsidDel="00000000" w:rsidR="00000000" w:rsidRPr="00000000">
              <w:rPr>
                <w:rFonts w:ascii="Open Sans" w:cs="Open Sans" w:eastAsia="Open Sans" w:hAnsi="Open Sans"/>
                <w:sz w:val="24"/>
                <w:szCs w:val="24"/>
                <w:rtl w:val="0"/>
              </w:rPr>
              <w:t xml:space="preserve"> book on the website. Awards will be constructed and/or purchased from Don Dexter at On The Spot Engraving, Erik VanDyke, and/or Ryan’s welding teacher “friend”. </w:t>
            </w:r>
          </w:p>
          <w:p w:rsidR="00000000" w:rsidDel="00000000" w:rsidP="00000000" w:rsidRDefault="00000000" w:rsidRPr="00000000" w14:paraId="00000051">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2">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Considering the last BCA event is Oct 12-13 and NWAA’s banquet is Nov 9, the board decided that BCA’s banquet will be on Saturday, Oct 26 from 3 - 5 pm. Location TBD. Erik will research locations and report back. Board members will arrive early to set up and stay after to clean up. </w:t>
            </w:r>
          </w:p>
          <w:p w:rsidR="00000000" w:rsidDel="00000000" w:rsidP="00000000" w:rsidRDefault="00000000" w:rsidRPr="00000000" w14:paraId="00000053">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will also be raffle prizes, such as BCA branded hats, shirts, etc. Ryan will also contact PRE for some raffle prizes.</w:t>
            </w:r>
          </w:p>
          <w:p w:rsidR="00000000" w:rsidDel="00000000" w:rsidP="00000000" w:rsidRDefault="00000000" w:rsidRPr="00000000" w14:paraId="0000005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6">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0"/>
        <w:gridCol w:w="6885"/>
        <w:tblGridChange w:id="0">
          <w:tblGrid>
            <w:gridCol w:w="3180"/>
            <w:gridCol w:w="688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Safety</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Jemal Mfundshi/David Pucknell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Preparations for upcoming events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are your needs?</w:t>
            </w:r>
          </w:p>
          <w:p w:rsidR="00000000" w:rsidDel="00000000" w:rsidP="00000000" w:rsidRDefault="00000000" w:rsidRPr="00000000" w14:paraId="0000005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will fuel up the bus before the next event. </w:t>
            </w:r>
          </w:p>
          <w:p w:rsidR="00000000" w:rsidDel="00000000" w:rsidP="00000000" w:rsidRDefault="00000000" w:rsidRPr="00000000" w14:paraId="0000005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larger gas can for the generator has been procured.</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do we need to do to sell old bus?</w:t>
            </w:r>
          </w:p>
          <w:p w:rsidR="00000000" w:rsidDel="00000000" w:rsidP="00000000" w:rsidRDefault="00000000" w:rsidRPr="00000000" w14:paraId="0000006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will inventory everything that’s in the old bus and email the group to decide what to do with it all. Once the bus is cleaned out it can be put up for sale.</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Trailer wiring situation</w:t>
            </w:r>
          </w:p>
          <w:p w:rsidR="00000000" w:rsidDel="00000000" w:rsidP="00000000" w:rsidRDefault="00000000" w:rsidRPr="00000000" w14:paraId="0000006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will contact Christen McNair (who wired Erik’s Neon) and the people who installed the hitch for quotes.</w:t>
            </w:r>
          </w:p>
        </w:tc>
      </w:tr>
    </w:tbl>
    <w:p w:rsidR="00000000" w:rsidDel="00000000" w:rsidP="00000000" w:rsidRDefault="00000000" w:rsidRPr="00000000" w14:paraId="00000065">
      <w:pPr>
        <w:rPr>
          <w:rFonts w:ascii="Open Sans" w:cs="Open Sans" w:eastAsia="Open Sans" w:hAnsi="Open Sans"/>
          <w:sz w:val="24"/>
          <w:szCs w:val="24"/>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8055"/>
        <w:tblGridChange w:id="0">
          <w:tblGrid>
            <w:gridCol w:w="2025"/>
            <w:gridCol w:w="805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66">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Coordinators</w:t>
            </w:r>
            <w:r w:rsidDel="00000000" w:rsidR="00000000" w:rsidRPr="00000000">
              <w:rPr>
                <w:rFonts w:ascii="Open Sans" w:cs="Open Sans" w:eastAsia="Open Sans" w:hAnsi="Open Sans"/>
                <w:sz w:val="24"/>
                <w:szCs w:val="24"/>
                <w:rtl w:val="0"/>
              </w:rPr>
              <w:t xml:space="preserve">– Sean Vanderheiden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Equipment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6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Anything we need before event 8?</w:t>
            </w:r>
          </w:p>
          <w:p w:rsidR="00000000" w:rsidDel="00000000" w:rsidP="00000000" w:rsidRDefault="00000000" w:rsidRPr="00000000" w14:paraId="0000006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got a new roll of labels and has more painters tape. There is still some on the bus as well.</w:t>
            </w:r>
          </w:p>
        </w:tc>
      </w:tr>
    </w:tbl>
    <w:p w:rsidR="00000000" w:rsidDel="00000000" w:rsidP="00000000" w:rsidRDefault="00000000" w:rsidRPr="00000000" w14:paraId="0000006B">
      <w:pPr>
        <w:rPr>
          <w:rFonts w:ascii="Open Sans" w:cs="Open Sans" w:eastAsia="Open Sans" w:hAnsi="Open Sans"/>
          <w:sz w:val="24"/>
          <w:szCs w:val="24"/>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C">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D">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E">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6F">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Location for banquet</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Erik VanDyke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1">
            <w:pPr>
              <w:rPr>
                <w:rFonts w:ascii="Open Sans" w:cs="Open Sans" w:eastAsia="Open Sans" w:hAnsi="Open Sans"/>
                <w:sz w:val="24"/>
                <w:szCs w:val="24"/>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72">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Wiring quotes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74">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Additional board member discussions </w:t>
      </w:r>
    </w:p>
    <w:p w:rsidR="00000000" w:rsidDel="00000000" w:rsidP="00000000" w:rsidRDefault="00000000" w:rsidRPr="00000000" w14:paraId="00000077">
      <w:pPr>
        <w:widowControl w:val="1"/>
        <w:numPr>
          <w:ilvl w:val="0"/>
          <w:numId w:val="1"/>
        </w:numPr>
        <w:spacing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Water bottles: The empties end up everywhere. Erik’s idea is to invest in water coolers and large jugs of water that people can fill their own water bottles from. BCA could sell branded water bottles at events. BCA will still provide a limited amount of bottled water as well.</w:t>
      </w:r>
    </w:p>
    <w:p w:rsidR="00000000" w:rsidDel="00000000" w:rsidP="00000000" w:rsidRDefault="00000000" w:rsidRPr="00000000" w14:paraId="00000078">
      <w:pPr>
        <w:widowControl w:val="1"/>
        <w:numPr>
          <w:ilvl w:val="0"/>
          <w:numId w:val="1"/>
        </w:numPr>
        <w:spacing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Ryan is looking into getting new BCA branded merchandise (hats, shirts, etc.). Merchandise can be sold at events and through MotorSportsReg.com.</w:t>
      </w:r>
    </w:p>
    <w:p w:rsidR="00000000" w:rsidDel="00000000" w:rsidP="00000000" w:rsidRDefault="00000000" w:rsidRPr="00000000" w14:paraId="00000079">
      <w:pPr>
        <w:widowControl w:val="1"/>
        <w:numPr>
          <w:ilvl w:val="0"/>
          <w:numId w:val="1"/>
        </w:numPr>
        <w:spacing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will ask around at Bremerton about cost and availability of the venue.</w:t>
      </w:r>
    </w:p>
    <w:p w:rsidR="00000000" w:rsidDel="00000000" w:rsidP="00000000" w:rsidRDefault="00000000" w:rsidRPr="00000000" w14:paraId="0000007A">
      <w:pPr>
        <w:widowControl w:val="1"/>
        <w:numPr>
          <w:ilvl w:val="0"/>
          <w:numId w:val="1"/>
        </w:numPr>
        <w:spacing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has permission to move the start cones if they are interfering with the timing lights.</w:t>
      </w:r>
    </w:p>
    <w:p w:rsidR="00000000" w:rsidDel="00000000" w:rsidP="00000000" w:rsidRDefault="00000000" w:rsidRPr="00000000" w14:paraId="0000007B">
      <w:pPr>
        <w:widowControl w:val="1"/>
        <w:numPr>
          <w:ilvl w:val="0"/>
          <w:numId w:val="1"/>
        </w:numPr>
        <w:spacing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Free entry for David: Ryan proposed free event entry for David because of all the extra work that goes into being the keeper of the bus. All board members are in favor.</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Open for comments/questions from non-board members</w:t>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7F">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Adjournment: </w:t>
      </w:r>
      <w:r w:rsidDel="00000000" w:rsidR="00000000" w:rsidRPr="00000000">
        <w:rPr>
          <w:rFonts w:ascii="Open Sans" w:cs="Open Sans" w:eastAsia="Open Sans" w:hAnsi="Open Sans"/>
          <w:sz w:val="24"/>
          <w:szCs w:val="24"/>
          <w:rtl w:val="0"/>
        </w:rPr>
        <w:t xml:space="preserve"> The meeting adjourned at 9:24 p.m.</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PIR’s 2020 Schedule:</w:t>
      </w:r>
    </w:p>
    <w:p w:rsidR="00000000" w:rsidDel="00000000" w:rsidP="00000000" w:rsidRDefault="00000000" w:rsidRPr="00000000" w14:paraId="00000084">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April 2-4:                </w:t>
        <w:tab/>
        <w:t xml:space="preserve">PIR Swap Meet</w:t>
      </w:r>
    </w:p>
    <w:p w:rsidR="00000000" w:rsidDel="00000000" w:rsidP="00000000" w:rsidRDefault="00000000" w:rsidRPr="00000000" w14:paraId="00000085">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April 12:                     Quiet Day (Easter Sunday)</w:t>
      </w:r>
    </w:p>
    <w:p w:rsidR="00000000" w:rsidDel="00000000" w:rsidP="00000000" w:rsidRDefault="00000000" w:rsidRPr="00000000" w14:paraId="00000086">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May 15-17:            </w:t>
        <w:tab/>
        <w:t xml:space="preserve">SCCA SuperTour (tentative date)</w:t>
      </w:r>
    </w:p>
    <w:p w:rsidR="00000000" w:rsidDel="00000000" w:rsidP="00000000" w:rsidRDefault="00000000" w:rsidRPr="00000000" w14:paraId="00000087">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May 23-25:            </w:t>
        <w:tab/>
        <w:t xml:space="preserve">Quiet Weekend.  Memorial Day – Electrathon/Electric Bicycle Festival</w:t>
      </w:r>
    </w:p>
    <w:p w:rsidR="00000000" w:rsidDel="00000000" w:rsidP="00000000" w:rsidRDefault="00000000" w:rsidRPr="00000000" w14:paraId="00000088">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May 29:                  </w:t>
        <w:tab/>
        <w:t xml:space="preserve">Oregon Trail Rally</w:t>
      </w:r>
    </w:p>
    <w:p w:rsidR="00000000" w:rsidDel="00000000" w:rsidP="00000000" w:rsidRDefault="00000000" w:rsidRPr="00000000" w14:paraId="00000089">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June 6 OR 27:            Rugged Maniac: Final date is TBD</w:t>
      </w:r>
    </w:p>
    <w:p w:rsidR="00000000" w:rsidDel="00000000" w:rsidP="00000000" w:rsidRDefault="00000000" w:rsidRPr="00000000" w14:paraId="0000008A">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July 10-12:             </w:t>
        <w:tab/>
        <w:t xml:space="preserve">Rose Cup Races (tentative date)</w:t>
      </w:r>
    </w:p>
    <w:p w:rsidR="00000000" w:rsidDel="00000000" w:rsidP="00000000" w:rsidRDefault="00000000" w:rsidRPr="00000000" w14:paraId="0000008B">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July 23:                   </w:t>
        <w:tab/>
        <w:t xml:space="preserve">54</w:t>
      </w:r>
      <w:r w:rsidDel="00000000" w:rsidR="00000000" w:rsidRPr="00000000">
        <w:rPr>
          <w:rFonts w:ascii="Open Sans" w:cs="Open Sans" w:eastAsia="Open Sans" w:hAnsi="Open Sans"/>
          <w:b w:val="1"/>
          <w:color w:val="222222"/>
          <w:sz w:val="24"/>
          <w:szCs w:val="24"/>
          <w:vertAlign w:val="superscript"/>
          <w:rtl w:val="0"/>
        </w:rPr>
        <w:t xml:space="preserve">th</w:t>
      </w:r>
      <w:r w:rsidDel="00000000" w:rsidR="00000000" w:rsidRPr="00000000">
        <w:rPr>
          <w:rFonts w:ascii="Open Sans" w:cs="Open Sans" w:eastAsia="Open Sans" w:hAnsi="Open Sans"/>
          <w:b w:val="1"/>
          <w:color w:val="222222"/>
          <w:sz w:val="24"/>
          <w:szCs w:val="24"/>
          <w:rtl w:val="0"/>
        </w:rPr>
        <w:t xml:space="preserve"> Anniversary Night -  Thursday Night Motocross (tentative date)</w:t>
      </w:r>
    </w:p>
    <w:p w:rsidR="00000000" w:rsidDel="00000000" w:rsidP="00000000" w:rsidRDefault="00000000" w:rsidRPr="00000000" w14:paraId="0000008C">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July 23-26:             </w:t>
        <w:tab/>
        <w:t xml:space="preserve">Portland SpeedTour and Vintage Racing Festival</w:t>
      </w:r>
    </w:p>
    <w:p w:rsidR="00000000" w:rsidDel="00000000" w:rsidP="00000000" w:rsidRDefault="00000000" w:rsidRPr="00000000" w14:paraId="0000008D">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August 1:               </w:t>
        <w:tab/>
        <w:t xml:space="preserve">Germanpalooza (tentative date)</w:t>
      </w:r>
    </w:p>
    <w:p w:rsidR="00000000" w:rsidDel="00000000" w:rsidP="00000000" w:rsidRDefault="00000000" w:rsidRPr="00000000" w14:paraId="0000008E">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August 2:               </w:t>
        <w:tab/>
        <w:t xml:space="preserve">BIG NW Subaru Meet (tentative date)</w:t>
      </w:r>
    </w:p>
    <w:p w:rsidR="00000000" w:rsidDel="00000000" w:rsidP="00000000" w:rsidRDefault="00000000" w:rsidRPr="00000000" w14:paraId="0000008F">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August 14-16:       </w:t>
        <w:tab/>
        <w:t xml:space="preserve">Cascade School and Dash for Kids (tentative date)</w:t>
      </w:r>
    </w:p>
    <w:p w:rsidR="00000000" w:rsidDel="00000000" w:rsidP="00000000" w:rsidRDefault="00000000" w:rsidRPr="00000000" w14:paraId="00000090">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Sept. 4-6:               </w:t>
        <w:tab/>
        <w:t xml:space="preserve">Grand Prix of Portland NTT IndyCar Series</w:t>
      </w:r>
    </w:p>
    <w:p w:rsidR="00000000" w:rsidDel="00000000" w:rsidP="00000000" w:rsidRDefault="00000000" w:rsidRPr="00000000" w14:paraId="00000091">
      <w:pPr>
        <w:shd w:fill="ffffff" w:val="clear"/>
        <w:rPr>
          <w:rFonts w:ascii="Open Sans" w:cs="Open Sans" w:eastAsia="Open Sans" w:hAnsi="Open Sans"/>
          <w:b w:val="1"/>
          <w:color w:val="222222"/>
          <w:sz w:val="24"/>
          <w:szCs w:val="24"/>
        </w:rPr>
      </w:pPr>
      <w:r w:rsidDel="00000000" w:rsidR="00000000" w:rsidRPr="00000000">
        <w:rPr>
          <w:rFonts w:ascii="Open Sans" w:cs="Open Sans" w:eastAsia="Open Sans" w:hAnsi="Open Sans"/>
          <w:b w:val="1"/>
          <w:color w:val="222222"/>
          <w:sz w:val="24"/>
          <w:szCs w:val="24"/>
          <w:rtl w:val="0"/>
        </w:rPr>
        <w:t xml:space="preserve">Sept. 11-13:          </w:t>
        <w:tab/>
        <w:t xml:space="preserve">Columbia River Classic SOVREN and All-British Field Meet</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09/05/19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09/05/19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bcautosports.club/wp-content/uploads/2018/10/2018Rules.pdf"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