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tbl>
      <w:tblPr>
        <w:tblStyle w:val="Table1"/>
        <w:tblW w:w="99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1"/>
        <w:gridCol w:w="2635"/>
        <w:gridCol w:w="2634"/>
        <w:tblGridChange w:id="0">
          <w:tblGrid>
            <w:gridCol w:w="4701"/>
            <w:gridCol w:w="2635"/>
            <w:gridCol w:w="2634"/>
          </w:tblGrid>
        </w:tblGridChange>
      </w:tblGrid>
      <w:tr>
        <w:trPr>
          <w:trHeight w:val="440" w:hRule="atLeast"/>
        </w:trPr>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Location:  Country Inn and Suites</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December 7th</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2017</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7:00pm</w:t>
            </w:r>
            <w:r w:rsidDel="00000000" w:rsidR="00000000" w:rsidRPr="00000000">
              <w:rPr>
                <w:rtl w:val="0"/>
              </w:rPr>
            </w:r>
          </w:p>
        </w:tc>
      </w:tr>
    </w:tbl>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tbl>
      <w:tblPr>
        <w:tblStyle w:val="Table2"/>
        <w:tblW w:w="9972.0" w:type="dxa"/>
        <w:jc w:val="left"/>
        <w:tblInd w:w="0.0" w:type="dxa"/>
        <w:tblLayout w:type="fixed"/>
        <w:tblLook w:val="0000"/>
      </w:tblPr>
      <w:tblGrid>
        <w:gridCol w:w="9972"/>
        <w:tblGridChange w:id="0">
          <w:tblGrid>
            <w:gridCol w:w="9972"/>
          </w:tblGrid>
        </w:tblGridChange>
      </w:tblGrid>
      <w:tr>
        <w:trPr>
          <w:trHeight w:val="540" w:hRule="atLeast"/>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Attendance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(names in a</w:t>
            </w:r>
            <w:r w:rsidDel="00000000" w:rsidR="00000000" w:rsidRPr="00000000">
              <w:rPr>
                <w:rFonts w:ascii="Arial" w:cs="Arial" w:eastAsia="Arial" w:hAnsi="Arial"/>
                <w:b w:val="1"/>
                <w:sz w:val="16"/>
                <w:szCs w:val="16"/>
                <w:rtl w:val="0"/>
              </w:rPr>
              <w:t xml:space="preserve">ttendance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required):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Ryan Davis, Andres Ferrer, Sean Vanderheiden, Todd Averitt</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09">
      <w:pPr>
        <w:contextualSpacing w:val="0"/>
        <w:rPr>
          <w:rFonts w:ascii="Arial" w:cs="Arial" w:eastAsia="Arial" w:hAnsi="Arial"/>
        </w:rPr>
      </w:pPr>
      <w:r w:rsidDel="00000000" w:rsidR="00000000" w:rsidRPr="00000000">
        <w:rPr>
          <w:rtl w:val="0"/>
        </w:rPr>
      </w:r>
    </w:p>
    <w:tbl>
      <w:tblPr>
        <w:tblStyle w:val="Table3"/>
        <w:tblW w:w="9972.0" w:type="dxa"/>
        <w:jc w:val="left"/>
        <w:tblInd w:w="0.0" w:type="dxa"/>
        <w:tblLayout w:type="fixed"/>
        <w:tblLook w:val="0000"/>
      </w:tblPr>
      <w:tblGrid>
        <w:gridCol w:w="3420"/>
        <w:gridCol w:w="5800"/>
        <w:gridCol w:w="752"/>
        <w:tblGridChange w:id="0">
          <w:tblGrid>
            <w:gridCol w:w="3420"/>
            <w:gridCol w:w="5800"/>
            <w:gridCol w:w="752"/>
          </w:tblGrid>
        </w:tblGridChange>
      </w:tblGrid>
      <w:tr>
        <w:trPr>
          <w:trHeight w:val="34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0A">
            <w:pPr>
              <w:contextualSpacing w:val="0"/>
              <w:rPr>
                <w:rFonts w:ascii="Arial" w:cs="Arial" w:eastAsia="Arial" w:hAnsi="Arial"/>
              </w:rPr>
            </w:pPr>
            <w:r w:rsidDel="00000000" w:rsidR="00000000" w:rsidRPr="00000000">
              <w:rPr>
                <w:rFonts w:ascii="Arial" w:cs="Arial" w:eastAsia="Arial" w:hAnsi="Arial"/>
                <w:b w:val="1"/>
                <w:rtl w:val="0"/>
              </w:rPr>
              <w:t xml:space="preserve">President - </w:t>
            </w:r>
            <w:r w:rsidDel="00000000" w:rsidR="00000000" w:rsidRPr="00000000">
              <w:rPr>
                <w:rFonts w:ascii="Arial" w:cs="Arial" w:eastAsia="Arial" w:hAnsi="Arial"/>
                <w:rtl w:val="0"/>
              </w:rPr>
              <w:t xml:space="preserve">Ryan Davis --- Call meeting to order/Guest Intro</w:t>
            </w:r>
          </w:p>
        </w:tc>
        <w:tc>
          <w:tcPr>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0C">
            <w:pPr>
              <w:contextualSpacing w:val="0"/>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00D">
      <w:pPr>
        <w:contextualSpacing w:val="0"/>
        <w:rPr>
          <w:rFonts w:ascii="Arial" w:cs="Arial" w:eastAsia="Arial" w:hAnsi="Arial"/>
        </w:rPr>
      </w:pPr>
      <w:r w:rsidDel="00000000" w:rsidR="00000000" w:rsidRPr="00000000">
        <w:rPr>
          <w:rtl w:val="0"/>
        </w:rPr>
      </w:r>
    </w:p>
    <w:tbl>
      <w:tblPr>
        <w:tblStyle w:val="Table4"/>
        <w:tblW w:w="10125.0" w:type="dxa"/>
        <w:jc w:val="left"/>
        <w:tblInd w:w="0.0" w:type="dxa"/>
        <w:tblLayout w:type="fixed"/>
        <w:tblLook w:val="0000"/>
      </w:tblPr>
      <w:tblGrid>
        <w:gridCol w:w="1770"/>
        <w:gridCol w:w="1350"/>
        <w:gridCol w:w="6150"/>
        <w:gridCol w:w="855"/>
        <w:tblGridChange w:id="0">
          <w:tblGrid>
            <w:gridCol w:w="1770"/>
            <w:gridCol w:w="1350"/>
            <w:gridCol w:w="6150"/>
            <w:gridCol w:w="855"/>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0E">
            <w:pPr>
              <w:contextualSpacing w:val="0"/>
              <w:rPr>
                <w:rFonts w:ascii="Arial" w:cs="Arial" w:eastAsia="Arial" w:hAnsi="Arial"/>
                <w:b w:val="1"/>
              </w:rPr>
            </w:pPr>
            <w:r w:rsidDel="00000000" w:rsidR="00000000" w:rsidRPr="00000000">
              <w:rPr>
                <w:rFonts w:ascii="Arial" w:cs="Arial" w:eastAsia="Arial" w:hAnsi="Arial"/>
                <w:b w:val="1"/>
                <w:rtl w:val="0"/>
              </w:rPr>
              <w:t xml:space="preserve">Secretary</w:t>
            </w:r>
            <w:r w:rsidDel="00000000" w:rsidR="00000000" w:rsidRPr="00000000">
              <w:rPr>
                <w:rFonts w:ascii="Arial" w:cs="Arial" w:eastAsia="Arial" w:hAnsi="Arial"/>
                <w:rtl w:val="0"/>
              </w:rPr>
              <w:t xml:space="preserve"> – Todd Averitt (Interim - this meeting)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0">
            <w:pPr>
              <w:contextualSpacing w:val="0"/>
              <w:rPr>
                <w:rFonts w:ascii="Arial" w:cs="Arial" w:eastAsia="Arial" w:hAnsi="Arial"/>
              </w:rPr>
            </w:pPr>
            <w:r w:rsidDel="00000000" w:rsidR="00000000" w:rsidRPr="00000000">
              <w:rPr>
                <w:rFonts w:ascii="Arial" w:cs="Arial" w:eastAsia="Arial" w:hAnsi="Arial"/>
                <w:b w:val="1"/>
                <w:rtl w:val="0"/>
              </w:rPr>
              <w:t xml:space="preserve">Resolution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1">
            <w:pPr>
              <w:contextualSpacing w:val="0"/>
              <w:rPr>
                <w:rFonts w:ascii="Arial" w:cs="Arial" w:eastAsia="Arial" w:hAnsi="Arial"/>
                <w:b w:val="1"/>
              </w:rPr>
            </w:pPr>
            <w:r w:rsidDel="00000000" w:rsidR="00000000" w:rsidRPr="00000000">
              <w:rPr>
                <w:rFonts w:ascii="Arial" w:cs="Arial" w:eastAsia="Arial" w:hAnsi="Arial"/>
                <w:b w:val="1"/>
                <w:rtl w:val="0"/>
              </w:rPr>
              <w:t xml:space="preserve">Time</w:t>
            </w:r>
          </w:p>
        </w:tc>
      </w:tr>
      <w:tr>
        <w:trPr>
          <w:trHeight w:val="300" w:hRule="atLeast"/>
        </w:trPr>
        <w:tc>
          <w:tcPr>
            <w:vMerge w:val="restart"/>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2">
            <w:pPr>
              <w:contextualSpacing w:val="0"/>
              <w:rPr>
                <w:rFonts w:ascii="Arial" w:cs="Arial" w:eastAsia="Arial" w:hAnsi="Arial"/>
              </w:rPr>
            </w:pPr>
            <w:r w:rsidDel="00000000" w:rsidR="00000000" w:rsidRPr="00000000">
              <w:rPr>
                <w:rFonts w:ascii="Arial" w:cs="Arial" w:eastAsia="Arial" w:hAnsi="Arial"/>
                <w:rtl w:val="0"/>
              </w:rPr>
              <w:t xml:space="preserve">Minutes review</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3">
            <w:pPr>
              <w:ind w:right="-17.399999999999523"/>
              <w:contextualSpacing w:val="0"/>
              <w:rPr>
                <w:rFonts w:ascii="Arial" w:cs="Arial" w:eastAsia="Arial" w:hAnsi="Arial"/>
              </w:rPr>
            </w:pPr>
            <w:r w:rsidDel="00000000" w:rsidR="00000000" w:rsidRPr="00000000">
              <w:rPr>
                <w:rFonts w:ascii="Arial" w:cs="Arial" w:eastAsia="Arial" w:hAnsi="Arial"/>
                <w:rtl w:val="0"/>
              </w:rPr>
              <w:t xml:space="preserve">Approval vote</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4">
            <w:pPr>
              <w:contextualSpacing w:val="0"/>
              <w:rPr>
                <w:rFonts w:ascii="Arial" w:cs="Arial" w:eastAsia="Arial" w:hAnsi="Arial"/>
              </w:rPr>
            </w:pPr>
            <w:r w:rsidDel="00000000" w:rsidR="00000000" w:rsidRPr="00000000">
              <w:rPr>
                <w:rFonts w:ascii="Arial" w:cs="Arial" w:eastAsia="Arial" w:hAnsi="Arial"/>
                <w:rtl w:val="0"/>
              </w:rPr>
              <w:t xml:space="preserve">No meeting minutes available for November. Anyone remember that meeting?</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5">
            <w:pPr>
              <w:contextualSpacing w:val="0"/>
              <w:jc w:val="center"/>
              <w:rPr>
                <w:rFonts w:ascii="Arial" w:cs="Arial" w:eastAsia="Arial" w:hAnsi="Arial"/>
              </w:rPr>
            </w:pPr>
            <w:r w:rsidDel="00000000" w:rsidR="00000000" w:rsidRPr="00000000">
              <w:rPr>
                <w:rtl w:val="0"/>
              </w:rPr>
            </w:r>
          </w:p>
        </w:tc>
      </w:tr>
      <w:tr>
        <w:trPr>
          <w:trHeight w:val="300" w:hRule="atLeast"/>
        </w:trPr>
        <w:tc>
          <w:tcPr>
            <w:vMerge w:val="continue"/>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6">
            <w:pPr>
              <w:spacing w:after="0" w:before="0" w:line="240" w:lineRule="auto"/>
              <w:ind w:left="0" w:firstLine="0"/>
              <w:contextualSpacing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7">
            <w:pPr>
              <w:ind w:right="-17.399999999999523"/>
              <w:contextualSpacing w:val="0"/>
              <w:rPr>
                <w:rFonts w:ascii="Arial" w:cs="Arial" w:eastAsia="Arial" w:hAnsi="Arial"/>
              </w:rPr>
            </w:pPr>
            <w:r w:rsidDel="00000000" w:rsidR="00000000" w:rsidRPr="00000000">
              <w:rPr>
                <w:rFonts w:ascii="Arial" w:cs="Arial" w:eastAsia="Arial" w:hAnsi="Arial"/>
                <w:rtl w:val="0"/>
              </w:rPr>
              <w:t xml:space="preserve">December minutes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8">
            <w:pPr>
              <w:contextualSpacing w:val="0"/>
              <w:rPr>
                <w:rFonts w:ascii="Arial" w:cs="Arial" w:eastAsia="Arial" w:hAnsi="Arial"/>
              </w:rPr>
            </w:pPr>
            <w:r w:rsidDel="00000000" w:rsidR="00000000" w:rsidRPr="00000000">
              <w:rPr>
                <w:rFonts w:ascii="Arial" w:cs="Arial" w:eastAsia="Arial" w:hAnsi="Arial"/>
                <w:rtl w:val="0"/>
              </w:rPr>
              <w:t xml:space="preserve">will be out for review 12-9-2017</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9">
            <w:pPr>
              <w:contextualSpacing w:val="0"/>
              <w:jc w:val="center"/>
              <w:rPr>
                <w:rFonts w:ascii="Arial" w:cs="Arial" w:eastAsia="Arial" w:hAnsi="Arial"/>
              </w:rPr>
            </w:pPr>
            <w:r w:rsidDel="00000000" w:rsidR="00000000" w:rsidRPr="00000000">
              <w:rPr>
                <w:rFonts w:ascii="Arial" w:cs="Arial" w:eastAsia="Arial" w:hAnsi="Arial"/>
                <w:rtl w:val="0"/>
              </w:rPr>
              <w:t xml:space="preserve">12-9-17</w:t>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A">
            <w:pPr>
              <w:contextualSpacing w:val="0"/>
              <w:rPr>
                <w:rFonts w:ascii="Arial" w:cs="Arial" w:eastAsia="Arial" w:hAnsi="Arial"/>
              </w:rPr>
            </w:pPr>
            <w:r w:rsidDel="00000000" w:rsidR="00000000" w:rsidRPr="00000000">
              <w:rPr>
                <w:rFonts w:ascii="Arial" w:cs="Arial" w:eastAsia="Arial" w:hAnsi="Arial"/>
                <w:rtl w:val="0"/>
              </w:rPr>
              <w:t xml:space="preserve">Secretary position open</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B">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1C">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1D">
            <w:pPr>
              <w:contextualSpacing w:val="0"/>
              <w:rPr>
                <w:rFonts w:ascii="Arial" w:cs="Arial" w:eastAsia="Arial" w:hAnsi="Arial"/>
              </w:rPr>
            </w:pPr>
            <w:r w:rsidDel="00000000" w:rsidR="00000000" w:rsidRPr="00000000">
              <w:rPr>
                <w:rFonts w:ascii="Arial" w:cs="Arial" w:eastAsia="Arial" w:hAnsi="Arial"/>
                <w:rtl w:val="0"/>
              </w:rPr>
              <w:t xml:space="preserve">Ryan Davis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E">
            <w:pPr>
              <w:contextualSpacing w:val="0"/>
              <w:rPr>
                <w:rFonts w:ascii="Arial" w:cs="Arial" w:eastAsia="Arial" w:hAnsi="Arial"/>
              </w:rPr>
            </w:pPr>
            <w:r w:rsidDel="00000000" w:rsidR="00000000" w:rsidRPr="00000000">
              <w:rPr>
                <w:rFonts w:ascii="Arial" w:cs="Arial" w:eastAsia="Arial" w:hAnsi="Arial"/>
                <w:rtl w:val="0"/>
              </w:rPr>
              <w:t xml:space="preserve">Volunteer names are requested. Mina Ingraham is one who shows interest.</w:t>
            </w:r>
          </w:p>
          <w:p w:rsidR="00000000" w:rsidDel="00000000" w:rsidP="00000000" w:rsidRDefault="00000000" w:rsidRPr="00000000" w14:paraId="0000001F">
            <w:pPr>
              <w:contextualSpacing w:val="0"/>
              <w:rPr>
                <w:rFonts w:ascii="Arial" w:cs="Arial" w:eastAsia="Arial" w:hAnsi="Arial"/>
              </w:rPr>
            </w:pPr>
            <w:r w:rsidDel="00000000" w:rsidR="00000000" w:rsidRPr="00000000">
              <w:rPr>
                <w:rFonts w:ascii="Arial" w:cs="Arial" w:eastAsia="Arial" w:hAnsi="Arial"/>
                <w:rtl w:val="0"/>
              </w:rPr>
              <w:t xml:space="preserve">Opening brought to light the 2018 board needs to put in place an election committee. </w:t>
            </w:r>
          </w:p>
          <w:p w:rsidR="00000000" w:rsidDel="00000000" w:rsidP="00000000" w:rsidRDefault="00000000" w:rsidRPr="00000000" w14:paraId="00000020">
            <w:pPr>
              <w:contextualSpacing w:val="0"/>
              <w:rPr>
                <w:rFonts w:ascii="Arial" w:cs="Arial" w:eastAsia="Arial" w:hAnsi="Arial"/>
              </w:rPr>
            </w:pPr>
            <w:r w:rsidDel="00000000" w:rsidR="00000000" w:rsidRPr="00000000">
              <w:rPr>
                <w:rFonts w:ascii="Arial" w:cs="Arial" w:eastAsia="Arial" w:hAnsi="Arial"/>
                <w:rtl w:val="0"/>
              </w:rPr>
              <w:t xml:space="preserve">Suggested that a site be built or some other means as a way for members see the candidates, to vote, and since only members can vote, a way to assure that happens. Good for BCA advertising ticklers as well</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1">
            <w:pPr>
              <w:contextualSpacing w:val="0"/>
              <w:jc w:val="center"/>
              <w:rPr>
                <w:rFonts w:ascii="Arial" w:cs="Arial" w:eastAsia="Arial" w:hAnsi="Arial"/>
              </w:rPr>
            </w:pPr>
            <w:r w:rsidDel="00000000" w:rsidR="00000000" w:rsidRPr="00000000">
              <w:rPr>
                <w:rFonts w:ascii="Arial" w:cs="Arial" w:eastAsia="Arial" w:hAnsi="Arial"/>
                <w:rtl w:val="0"/>
              </w:rPr>
              <w:t xml:space="preserve">1-16-18</w:t>
            </w:r>
          </w:p>
          <w:p w:rsidR="00000000" w:rsidDel="00000000" w:rsidP="00000000" w:rsidRDefault="00000000" w:rsidRPr="00000000" w14:paraId="00000022">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23">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24">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25">
            <w:pPr>
              <w:contextualSpacing w:val="0"/>
              <w:jc w:val="center"/>
              <w:rPr>
                <w:rFonts w:ascii="Arial" w:cs="Arial" w:eastAsia="Arial" w:hAnsi="Arial"/>
              </w:rPr>
            </w:pPr>
            <w:r w:rsidDel="00000000" w:rsidR="00000000" w:rsidRPr="00000000">
              <w:rPr>
                <w:rFonts w:ascii="Arial" w:cs="Arial" w:eastAsia="Arial" w:hAnsi="Arial"/>
                <w:rtl w:val="0"/>
              </w:rPr>
              <w:t xml:space="preserve">2-15-18</w:t>
            </w:r>
          </w:p>
        </w:tc>
      </w:tr>
    </w:tbl>
    <w:p w:rsidR="00000000" w:rsidDel="00000000" w:rsidP="00000000" w:rsidRDefault="00000000" w:rsidRPr="00000000" w14:paraId="00000026">
      <w:pPr>
        <w:contextualSpacing w:val="0"/>
        <w:rPr>
          <w:rFonts w:ascii="Arial" w:cs="Arial" w:eastAsia="Arial" w:hAnsi="Arial"/>
        </w:rPr>
      </w:pPr>
      <w:r w:rsidDel="00000000" w:rsidR="00000000" w:rsidRPr="00000000">
        <w:rPr>
          <w:rtl w:val="0"/>
        </w:rPr>
      </w:r>
    </w:p>
    <w:tbl>
      <w:tblPr>
        <w:tblStyle w:val="Table5"/>
        <w:tblW w:w="10155.0" w:type="dxa"/>
        <w:jc w:val="left"/>
        <w:tblInd w:w="0.0" w:type="dxa"/>
        <w:tblLayout w:type="fixed"/>
        <w:tblLook w:val="0000"/>
      </w:tblPr>
      <w:tblGrid>
        <w:gridCol w:w="1785"/>
        <w:gridCol w:w="2010"/>
        <w:gridCol w:w="5520"/>
        <w:gridCol w:w="840"/>
        <w:tblGridChange w:id="0">
          <w:tblGrid>
            <w:gridCol w:w="1785"/>
            <w:gridCol w:w="2010"/>
            <w:gridCol w:w="5520"/>
            <w:gridCol w:w="840"/>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27">
            <w:pPr>
              <w:contextualSpacing w:val="0"/>
              <w:rPr>
                <w:rFonts w:ascii="Arial" w:cs="Arial" w:eastAsia="Arial" w:hAnsi="Arial"/>
                <w:b w:val="1"/>
              </w:rPr>
            </w:pPr>
            <w:r w:rsidDel="00000000" w:rsidR="00000000" w:rsidRPr="00000000">
              <w:rPr>
                <w:rFonts w:ascii="Arial" w:cs="Arial" w:eastAsia="Arial" w:hAnsi="Arial"/>
                <w:b w:val="1"/>
                <w:rtl w:val="0"/>
              </w:rPr>
              <w:t xml:space="preserve">Treasurer</w:t>
            </w:r>
            <w:r w:rsidDel="00000000" w:rsidR="00000000" w:rsidRPr="00000000">
              <w:rPr>
                <w:rFonts w:ascii="Arial" w:cs="Arial" w:eastAsia="Arial" w:hAnsi="Arial"/>
                <w:rtl w:val="0"/>
              </w:rPr>
              <w:t xml:space="preserve"> – Todd Averitt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29">
            <w:pPr>
              <w:contextualSpacing w:val="0"/>
              <w:rPr>
                <w:rFonts w:ascii="Arial" w:cs="Arial" w:eastAsia="Arial" w:hAnsi="Arial"/>
              </w:rPr>
            </w:pPr>
            <w:r w:rsidDel="00000000" w:rsidR="00000000" w:rsidRPr="00000000">
              <w:rPr>
                <w:rFonts w:ascii="Arial" w:cs="Arial" w:eastAsia="Arial" w:hAnsi="Arial"/>
                <w:b w:val="1"/>
                <w:rtl w:val="0"/>
              </w:rPr>
              <w:t xml:space="preserve">Resolution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2A">
            <w:pPr>
              <w:contextualSpacing w:val="0"/>
              <w:rPr>
                <w:rFonts w:ascii="Arial" w:cs="Arial" w:eastAsia="Arial" w:hAnsi="Arial"/>
                <w:b w:val="1"/>
              </w:rPr>
            </w:pPr>
            <w:r w:rsidDel="00000000" w:rsidR="00000000" w:rsidRPr="00000000">
              <w:rPr>
                <w:rFonts w:ascii="Arial" w:cs="Arial" w:eastAsia="Arial" w:hAnsi="Arial"/>
                <w:b w:val="1"/>
                <w:rtl w:val="0"/>
              </w:rPr>
              <w:t xml:space="preserve">Time</w:t>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B">
            <w:pPr>
              <w:contextualSpacing w:val="0"/>
              <w:rPr>
                <w:rFonts w:ascii="Arial" w:cs="Arial" w:eastAsia="Arial" w:hAnsi="Arial"/>
              </w:rPr>
            </w:pPr>
            <w:r w:rsidDel="00000000" w:rsidR="00000000" w:rsidRPr="00000000">
              <w:rPr>
                <w:rFonts w:ascii="Arial" w:cs="Arial" w:eastAsia="Arial" w:hAnsi="Arial"/>
                <w:rtl w:val="0"/>
              </w:rPr>
              <w:t xml:space="preserve">Financial status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C">
            <w:pPr>
              <w:contextualSpacing w:val="0"/>
              <w:rPr>
                <w:rFonts w:ascii="Arial" w:cs="Arial" w:eastAsia="Arial" w:hAnsi="Arial"/>
              </w:rPr>
            </w:pPr>
            <w:r w:rsidDel="00000000" w:rsidR="00000000" w:rsidRPr="00000000">
              <w:rPr>
                <w:rFonts w:ascii="Arial" w:cs="Arial" w:eastAsia="Arial" w:hAnsi="Arial"/>
                <w:rtl w:val="0"/>
              </w:rPr>
              <w:t xml:space="preserve">Upcoming bills/debts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D">
            <w:pPr>
              <w:contextualSpacing w:val="0"/>
              <w:rPr>
                <w:rFonts w:ascii="Arial" w:cs="Arial" w:eastAsia="Arial" w:hAnsi="Arial"/>
              </w:rPr>
            </w:pPr>
            <w:r w:rsidDel="00000000" w:rsidR="00000000" w:rsidRPr="00000000">
              <w:rPr>
                <w:rFonts w:ascii="Arial" w:cs="Arial" w:eastAsia="Arial" w:hAnsi="Arial"/>
                <w:rtl w:val="0"/>
              </w:rPr>
              <w:t xml:space="preserve">Presented Trial and Summary Balance for Fiscal Year 2016-2017 providing our first year of service accountability.</w:t>
            </w:r>
          </w:p>
          <w:p w:rsidR="00000000" w:rsidDel="00000000" w:rsidP="00000000" w:rsidRDefault="00000000" w:rsidRPr="00000000" w14:paraId="0000002E">
            <w:pPr>
              <w:contextualSpacing w:val="0"/>
              <w:rPr>
                <w:rFonts w:ascii="Arial" w:cs="Arial" w:eastAsia="Arial" w:hAnsi="Arial"/>
              </w:rPr>
            </w:pPr>
            <w:r w:rsidDel="00000000" w:rsidR="00000000" w:rsidRPr="00000000">
              <w:rPr>
                <w:rFonts w:ascii="Arial" w:cs="Arial" w:eastAsia="Arial" w:hAnsi="Arial"/>
                <w:rtl w:val="0"/>
              </w:rPr>
              <w:t xml:space="preserve">CT-12 tax form has been filed with the OR Dept of Justice. Form 990-EZ is prepared to be electronically submitted to the Federal IRS as soon as the IRS hold is lifted. Extension has been approved.</w:t>
            </w:r>
          </w:p>
          <w:p w:rsidR="00000000" w:rsidDel="00000000" w:rsidP="00000000" w:rsidRDefault="00000000" w:rsidRPr="00000000" w14:paraId="0000002F">
            <w:pPr>
              <w:contextualSpacing w:val="0"/>
              <w:rPr>
                <w:rFonts w:ascii="Arial" w:cs="Arial" w:eastAsia="Arial" w:hAnsi="Arial"/>
              </w:rPr>
            </w:pPr>
            <w:r w:rsidDel="00000000" w:rsidR="00000000" w:rsidRPr="00000000">
              <w:rPr>
                <w:rFonts w:ascii="Arial" w:cs="Arial" w:eastAsia="Arial" w:hAnsi="Arial"/>
                <w:rtl w:val="0"/>
              </w:rPr>
              <w:t xml:space="preserve">Current banking status presented and on file</w:t>
            </w:r>
          </w:p>
          <w:p w:rsidR="00000000" w:rsidDel="00000000" w:rsidP="00000000" w:rsidRDefault="00000000" w:rsidRPr="00000000" w14:paraId="00000030">
            <w:pPr>
              <w:contextualSpacing w:val="0"/>
              <w:rPr>
                <w:rFonts w:ascii="Arial" w:cs="Arial" w:eastAsia="Arial" w:hAnsi="Arial"/>
              </w:rPr>
            </w:pPr>
            <w:r w:rsidDel="00000000" w:rsidR="00000000" w:rsidRPr="00000000">
              <w:rPr>
                <w:rFonts w:ascii="Arial" w:cs="Arial" w:eastAsia="Arial" w:hAnsi="Arial"/>
                <w:rtl w:val="0"/>
              </w:rPr>
              <w:t xml:space="preserve">Current 2017 annual budget presented and is on file.</w:t>
            </w:r>
          </w:p>
          <w:p w:rsidR="00000000" w:rsidDel="00000000" w:rsidP="00000000" w:rsidRDefault="00000000" w:rsidRPr="00000000" w14:paraId="00000031">
            <w:pPr>
              <w:contextualSpacing w:val="0"/>
              <w:rPr>
                <w:rFonts w:ascii="Arial" w:cs="Arial" w:eastAsia="Arial" w:hAnsi="Arial"/>
              </w:rPr>
            </w:pPr>
            <w:r w:rsidDel="00000000" w:rsidR="00000000" w:rsidRPr="00000000">
              <w:rPr>
                <w:rFonts w:ascii="Arial" w:cs="Arial" w:eastAsia="Arial" w:hAnsi="Arial"/>
                <w:rtl w:val="0"/>
              </w:rPr>
              <w:t xml:space="preserve">Submitted to the board a proposed 2018 budget for review and comment. Comments were made and will be incorporated.</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32">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33">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34">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35">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36">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37">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38">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39">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3A">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3B">
            <w:pPr>
              <w:contextualSpacing w:val="0"/>
              <w:jc w:val="center"/>
              <w:rPr>
                <w:rFonts w:ascii="Arial" w:cs="Arial" w:eastAsia="Arial" w:hAnsi="Arial"/>
              </w:rPr>
            </w:pPr>
            <w:r w:rsidDel="00000000" w:rsidR="00000000" w:rsidRPr="00000000">
              <w:rPr>
                <w:rFonts w:ascii="Arial" w:cs="Arial" w:eastAsia="Arial" w:hAnsi="Arial"/>
                <w:rtl w:val="0"/>
              </w:rPr>
              <w:t xml:space="preserve">12-9-17</w:t>
            </w:r>
          </w:p>
        </w:tc>
      </w:tr>
    </w:tbl>
    <w:p w:rsidR="00000000" w:rsidDel="00000000" w:rsidP="00000000" w:rsidRDefault="00000000" w:rsidRPr="00000000" w14:paraId="0000003C">
      <w:pPr>
        <w:contextualSpacing w:val="0"/>
        <w:rPr>
          <w:rFonts w:ascii="Arial" w:cs="Arial" w:eastAsia="Arial" w:hAnsi="Arial"/>
          <w:b w:val="1"/>
        </w:rPr>
      </w:pPr>
      <w:r w:rsidDel="00000000" w:rsidR="00000000" w:rsidRPr="00000000">
        <w:rPr>
          <w:rtl w:val="0"/>
        </w:rPr>
      </w:r>
    </w:p>
    <w:tbl>
      <w:tblPr>
        <w:tblStyle w:val="Table6"/>
        <w:tblW w:w="10125.0" w:type="dxa"/>
        <w:jc w:val="left"/>
        <w:tblInd w:w="0.0" w:type="dxa"/>
        <w:tblLayout w:type="fixed"/>
        <w:tblLook w:val="0000"/>
      </w:tblPr>
      <w:tblGrid>
        <w:gridCol w:w="1800"/>
        <w:gridCol w:w="1980"/>
        <w:gridCol w:w="5550"/>
        <w:gridCol w:w="795"/>
        <w:tblGridChange w:id="0">
          <w:tblGrid>
            <w:gridCol w:w="1800"/>
            <w:gridCol w:w="1980"/>
            <w:gridCol w:w="5550"/>
            <w:gridCol w:w="795"/>
          </w:tblGrid>
        </w:tblGridChange>
      </w:tblGrid>
      <w:tr>
        <w:trPr>
          <w:trHeight w:val="380" w:hRule="atLeast"/>
        </w:trP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President</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 Ryan Davis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Resolution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Time</w:t>
            </w: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Fonts w:ascii="Arial" w:cs="Arial" w:eastAsia="Arial" w:hAnsi="Arial"/>
                <w:rtl w:val="0"/>
              </w:rPr>
              <w:t xml:space="preserve">Bus Update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rPr>
                <w:rFonts w:ascii="Arial" w:cs="Arial" w:eastAsia="Arial" w:hAnsi="Arial"/>
              </w:rPr>
            </w:pPr>
            <w:r w:rsidDel="00000000" w:rsidR="00000000" w:rsidRPr="00000000">
              <w:rPr>
                <w:rFonts w:ascii="Arial" w:cs="Arial" w:eastAsia="Arial" w:hAnsi="Arial"/>
                <w:rtl w:val="0"/>
              </w:rPr>
              <w:t xml:space="preserve">Engine mated to transmission. Jim working on it.</w:t>
            </w:r>
          </w:p>
        </w:tc>
        <w:tc>
          <w:tcPr>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rPr>
            </w:pP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Fonts w:ascii="Arial" w:cs="Arial" w:eastAsia="Arial" w:hAnsi="Arial"/>
                <w:rtl w:val="0"/>
              </w:rPr>
              <w:t xml:space="preserve">Member Spotlights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contextualSpacing w:val="0"/>
              <w:rPr>
                <w:rFonts w:ascii="Arial" w:cs="Arial" w:eastAsia="Arial" w:hAnsi="Arial"/>
              </w:rPr>
            </w:pPr>
            <w:r w:rsidDel="00000000" w:rsidR="00000000" w:rsidRPr="00000000">
              <w:rPr>
                <w:rFonts w:ascii="Arial" w:cs="Arial" w:eastAsia="Arial" w:hAnsi="Arial"/>
                <w:rtl w:val="0"/>
              </w:rPr>
              <w:t xml:space="preserve">Very good responses on Facebook regarding profiles of David Purcells and Mina Ingraham. Discussion of changing questions from time to time. Will be taken under consideration. Next two new member contributors: Seth Whiteley and Jolynn Franke </w:t>
            </w:r>
          </w:p>
        </w:tc>
        <w:tc>
          <w:tcPr>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rPr>
            </w:pPr>
            <w:r w:rsidDel="00000000" w:rsidR="00000000" w:rsidRPr="00000000">
              <w:rPr>
                <w:rFonts w:ascii="Arial" w:cs="Arial" w:eastAsia="Arial" w:hAnsi="Arial"/>
                <w:rtl w:val="0"/>
              </w:rPr>
              <w:t xml:space="preserve">1-5-18</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Fonts w:ascii="Arial" w:cs="Arial" w:eastAsia="Arial" w:hAnsi="Arial"/>
                <w:rtl w:val="0"/>
              </w:rPr>
              <w:t xml:space="preserve">Evergreen Aviation Museum</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Fonts w:ascii="Arial" w:cs="Arial" w:eastAsia="Arial" w:hAnsi="Arial"/>
                <w:rtl w:val="0"/>
              </w:rPr>
              <w:t xml:space="preserve">Details, discussion</w:t>
            </w:r>
          </w:p>
        </w:tc>
        <w:tc>
          <w:tcPr>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rPr>
                <w:rFonts w:ascii="Arial" w:cs="Arial" w:eastAsia="Arial" w:hAnsi="Arial"/>
              </w:rPr>
            </w:pPr>
            <w:r w:rsidDel="00000000" w:rsidR="00000000" w:rsidRPr="00000000">
              <w:rPr>
                <w:rFonts w:ascii="Arial" w:cs="Arial" w:eastAsia="Arial" w:hAnsi="Arial"/>
                <w:rtl w:val="0"/>
              </w:rPr>
              <w:t xml:space="preserve">Cost = $500.00 per day plus porta-johns. RV parking allowed. Camping in tents will be asked about. No food available. No noise restrictions. However all participants will abide by our rules regarding noise limits. Road trip to Evergreen anyone?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rPr>
                <w:rFonts w:ascii="Arial" w:cs="Arial" w:eastAsia="Arial" w:hAnsi="Arial"/>
              </w:rPr>
            </w:pPr>
            <w:r w:rsidDel="00000000" w:rsidR="00000000" w:rsidRPr="00000000">
              <w:rPr>
                <w:rFonts w:ascii="Arial" w:cs="Arial" w:eastAsia="Arial" w:hAnsi="Arial"/>
                <w:rtl w:val="0"/>
              </w:rPr>
              <w:t xml:space="preserve">Available dates: any weekend in July or August. August 11 and 12 have been selected as the date we will request. Ryan will finalize reserving the dates.</w:t>
            </w:r>
          </w:p>
        </w:tc>
        <w:tc>
          <w:tcPr>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rPr>
            </w:pP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Fonts w:ascii="Arial" w:cs="Arial" w:eastAsia="Arial" w:hAnsi="Arial"/>
                <w:rtl w:val="0"/>
              </w:rPr>
              <w:t xml:space="preserve">Car numbers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Fonts w:ascii="Arial" w:cs="Arial" w:eastAsia="Arial" w:hAnsi="Arial"/>
                <w:rtl w:val="0"/>
              </w:rPr>
              <w:t xml:space="preserve">Ryan Davis</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Fonts w:ascii="Arial" w:cs="Arial" w:eastAsia="Arial" w:hAnsi="Arial"/>
                <w:rtl w:val="0"/>
              </w:rPr>
              <w:t xml:space="preserve">Ryan Davis</w:t>
            </w:r>
          </w:p>
        </w:tc>
        <w:tc>
          <w:tcPr>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rPr>
                <w:rFonts w:ascii="Arial" w:cs="Arial" w:eastAsia="Arial" w:hAnsi="Arial"/>
              </w:rPr>
            </w:pPr>
            <w:r w:rsidDel="00000000" w:rsidR="00000000" w:rsidRPr="00000000">
              <w:rPr>
                <w:rFonts w:ascii="Arial" w:cs="Arial" w:eastAsia="Arial" w:hAnsi="Arial"/>
                <w:rtl w:val="0"/>
              </w:rPr>
              <w:t xml:space="preserve">MSR requires additional work to get car numbers assigned. If a future participant doesn’t purchase anything then Ryan must be notified and a number selected. If that participant purchases something club related then they can select any number provided it is not taken. Anyone who has a prefered number and did not register in 2016-2017 with BCA will in all likelihood lose it.</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contextualSpacing w:val="0"/>
              <w:rPr>
                <w:rFonts w:ascii="Arial" w:cs="Arial" w:eastAsia="Arial" w:hAnsi="Arial"/>
              </w:rPr>
            </w:pPr>
            <w:r w:rsidDel="00000000" w:rsidR="00000000" w:rsidRPr="00000000">
              <w:rPr>
                <w:rFonts w:ascii="Arial" w:cs="Arial" w:eastAsia="Arial" w:hAnsi="Arial"/>
                <w:rtl w:val="0"/>
              </w:rPr>
              <w:t xml:space="preserve">Send out a memo to all parties past explaining this and tickling them to get a membership now.</w:t>
            </w:r>
          </w:p>
        </w:tc>
        <w:tc>
          <w:tcPr>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rPr>
            </w:pPr>
            <w:r w:rsidDel="00000000" w:rsidR="00000000" w:rsidRPr="00000000">
              <w:rPr>
                <w:rFonts w:ascii="Arial" w:cs="Arial" w:eastAsia="Arial" w:hAnsi="Arial"/>
                <w:rtl w:val="0"/>
              </w:rPr>
              <w:t xml:space="preserve">1-2-18</w:t>
            </w:r>
          </w:p>
        </w:tc>
      </w:tr>
    </w:tbl>
    <w:p w:rsidR="00000000" w:rsidDel="00000000" w:rsidP="00000000" w:rsidRDefault="00000000" w:rsidRPr="00000000" w14:paraId="00000061">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62">
      <w:pPr>
        <w:contextualSpacing w:val="0"/>
        <w:rPr>
          <w:rFonts w:ascii="Arial" w:cs="Arial" w:eastAsia="Arial" w:hAnsi="Arial"/>
        </w:rPr>
      </w:pPr>
      <w:r w:rsidDel="00000000" w:rsidR="00000000" w:rsidRPr="00000000">
        <w:rPr>
          <w:rtl w:val="0"/>
        </w:rPr>
      </w:r>
    </w:p>
    <w:tbl>
      <w:tblPr>
        <w:tblStyle w:val="Table7"/>
        <w:tblW w:w="10185.0" w:type="dxa"/>
        <w:jc w:val="left"/>
        <w:tblInd w:w="0.0" w:type="dxa"/>
        <w:tblLayout w:type="fixed"/>
        <w:tblLook w:val="0000"/>
      </w:tblPr>
      <w:tblGrid>
        <w:gridCol w:w="1695"/>
        <w:gridCol w:w="1860"/>
        <w:gridCol w:w="5685"/>
        <w:gridCol w:w="945"/>
        <w:tblGridChange w:id="0">
          <w:tblGrid>
            <w:gridCol w:w="1695"/>
            <w:gridCol w:w="1860"/>
            <w:gridCol w:w="5685"/>
            <w:gridCol w:w="945"/>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63">
            <w:pPr>
              <w:contextualSpacing w:val="0"/>
              <w:rPr>
                <w:rFonts w:ascii="Arial" w:cs="Arial" w:eastAsia="Arial" w:hAnsi="Arial"/>
              </w:rPr>
            </w:pPr>
            <w:r w:rsidDel="00000000" w:rsidR="00000000" w:rsidRPr="00000000">
              <w:rPr>
                <w:rFonts w:ascii="Arial" w:cs="Arial" w:eastAsia="Arial" w:hAnsi="Arial"/>
                <w:b w:val="1"/>
                <w:rtl w:val="0"/>
              </w:rPr>
              <w:t xml:space="preserve">Vice President</w:t>
            </w:r>
            <w:r w:rsidDel="00000000" w:rsidR="00000000" w:rsidRPr="00000000">
              <w:rPr>
                <w:rFonts w:ascii="Arial" w:cs="Arial" w:eastAsia="Arial" w:hAnsi="Arial"/>
                <w:rtl w:val="0"/>
              </w:rPr>
              <w:t xml:space="preserve"> - Andres Ferrer</w:t>
            </w:r>
          </w:p>
        </w:tc>
        <w:tc>
          <w:tcPr>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65">
            <w:pPr>
              <w:contextualSpacing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66">
            <w:pPr>
              <w:contextualSpacing w:val="0"/>
              <w:jc w:val="center"/>
              <w:rPr>
                <w:rFonts w:ascii="Arial" w:cs="Arial" w:eastAsia="Arial" w:hAnsi="Arial"/>
                <w:b w:val="1"/>
              </w:rPr>
            </w:pPr>
            <w:r w:rsidDel="00000000" w:rsidR="00000000" w:rsidRPr="00000000">
              <w:rPr>
                <w:rFonts w:ascii="Arial" w:cs="Arial" w:eastAsia="Arial" w:hAnsi="Arial"/>
                <w:b w:val="1"/>
                <w:rtl w:val="0"/>
              </w:rPr>
              <w:t xml:space="preserve">Time</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67">
            <w:pPr>
              <w:contextualSpacing w:val="0"/>
              <w:rPr>
                <w:rFonts w:ascii="Arial" w:cs="Arial" w:eastAsia="Arial" w:hAnsi="Arial"/>
              </w:rPr>
            </w:pPr>
            <w:r w:rsidDel="00000000" w:rsidR="00000000" w:rsidRPr="00000000">
              <w:rPr>
                <w:rFonts w:ascii="Arial" w:cs="Arial" w:eastAsia="Arial" w:hAnsi="Arial"/>
                <w:rtl w:val="0"/>
              </w:rPr>
              <w:t xml:space="preserve">2018 Schedule </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68">
            <w:pPr>
              <w:contextualSpacing w:val="0"/>
              <w:rPr>
                <w:rFonts w:ascii="Arial" w:cs="Arial" w:eastAsia="Arial" w:hAnsi="Arial"/>
              </w:rPr>
            </w:pPr>
            <w:r w:rsidDel="00000000" w:rsidR="00000000" w:rsidRPr="00000000">
              <w:rPr>
                <w:rFonts w:ascii="Arial" w:cs="Arial" w:eastAsia="Arial" w:hAnsi="Arial"/>
                <w:rtl w:val="0"/>
              </w:rPr>
              <w:t xml:space="preserve">Review options.</w:t>
            </w:r>
          </w:p>
        </w:tc>
        <w:tc>
          <w:tcPr>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9">
            <w:pPr>
              <w:contextualSpacing w:val="0"/>
              <w:rPr>
                <w:rFonts w:ascii="Arial" w:cs="Arial" w:eastAsia="Arial" w:hAnsi="Arial"/>
              </w:rPr>
            </w:pPr>
            <w:r w:rsidDel="00000000" w:rsidR="00000000" w:rsidRPr="00000000">
              <w:rPr>
                <w:rFonts w:ascii="Arial" w:cs="Arial" w:eastAsia="Arial" w:hAnsi="Arial"/>
                <w:rtl w:val="0"/>
              </w:rPr>
              <w:t xml:space="preserve">2 options handed out to attendees. Option 1 was selected with a minor change. Schedule verified with PIR for the October 13th addition. Finalized 12-9-17</w:t>
            </w:r>
          </w:p>
        </w:tc>
        <w:tc>
          <w:tcPr>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A">
            <w:pPr>
              <w:contextualSpacing w:val="0"/>
              <w:jc w:val="cente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B">
            <w:pPr>
              <w:contextualSpacing w:val="0"/>
              <w:rPr>
                <w:rFonts w:ascii="Arial" w:cs="Arial" w:eastAsia="Arial" w:hAnsi="Arial"/>
              </w:rPr>
            </w:pPr>
            <w:r w:rsidDel="00000000" w:rsidR="00000000" w:rsidRPr="00000000">
              <w:rPr>
                <w:rFonts w:ascii="Arial" w:cs="Arial" w:eastAsia="Arial" w:hAnsi="Arial"/>
                <w:rtl w:val="0"/>
              </w:rPr>
              <w:t xml:space="preserve">Ideas for income</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C">
            <w:pPr>
              <w:contextualSpacing w:val="0"/>
              <w:rPr>
                <w:rFonts w:ascii="Arial" w:cs="Arial" w:eastAsia="Arial" w:hAnsi="Arial"/>
              </w:rPr>
            </w:pPr>
            <w:r w:rsidDel="00000000" w:rsidR="00000000" w:rsidRPr="00000000">
              <w:rPr>
                <w:rFonts w:ascii="Arial" w:cs="Arial" w:eastAsia="Arial" w:hAnsi="Arial"/>
                <w:rtl w:val="0"/>
              </w:rPr>
              <w:t xml:space="preserve">Group discussion</w:t>
            </w:r>
          </w:p>
          <w:p w:rsidR="00000000" w:rsidDel="00000000" w:rsidP="00000000" w:rsidRDefault="00000000" w:rsidRPr="00000000" w14:paraId="0000006D">
            <w:pPr>
              <w:contextualSpacing w:val="0"/>
              <w:rPr>
                <w:rFonts w:ascii="Arial" w:cs="Arial" w:eastAsia="Arial" w:hAnsi="Arial"/>
              </w:rPr>
            </w:pPr>
            <w:r w:rsidDel="00000000" w:rsidR="00000000" w:rsidRPr="00000000">
              <w:rPr>
                <w:rFonts w:ascii="Arial" w:cs="Arial" w:eastAsia="Arial" w:hAnsi="Arial"/>
                <w:rtl w:val="0"/>
              </w:rPr>
              <w:t xml:space="preserve">All Board Members</w:t>
            </w:r>
          </w:p>
          <w:p w:rsidR="00000000" w:rsidDel="00000000" w:rsidP="00000000" w:rsidRDefault="00000000" w:rsidRPr="00000000" w14:paraId="0000006E">
            <w:pPr>
              <w:contextualSpacing w:val="0"/>
              <w:rPr>
                <w:rFonts w:ascii="Arial" w:cs="Arial" w:eastAsia="Arial" w:hAnsi="Arial"/>
              </w:rPr>
            </w:pPr>
            <w:r w:rsidDel="00000000" w:rsidR="00000000" w:rsidRPr="00000000">
              <w:rPr>
                <w:rFonts w:ascii="Arial" w:cs="Arial" w:eastAsia="Arial" w:hAnsi="Arial"/>
                <w:rtl w:val="0"/>
              </w:rPr>
              <w:t xml:space="preserve">All Board Members </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F">
            <w:pPr>
              <w:contextualSpacing w:val="0"/>
              <w:rPr>
                <w:rFonts w:ascii="Arial" w:cs="Arial" w:eastAsia="Arial" w:hAnsi="Arial"/>
              </w:rPr>
            </w:pPr>
            <w:r w:rsidDel="00000000" w:rsidR="00000000" w:rsidRPr="00000000">
              <w:rPr>
                <w:rFonts w:ascii="Arial" w:cs="Arial" w:eastAsia="Arial" w:hAnsi="Arial"/>
                <w:rtl w:val="0"/>
              </w:rPr>
              <w:t xml:space="preserve">Raffle a trip to Hawaii. </w:t>
            </w:r>
          </w:p>
          <w:p w:rsidR="00000000" w:rsidDel="00000000" w:rsidP="00000000" w:rsidRDefault="00000000" w:rsidRPr="00000000" w14:paraId="00000070">
            <w:pPr>
              <w:contextualSpacing w:val="0"/>
              <w:rPr>
                <w:rFonts w:ascii="Arial" w:cs="Arial" w:eastAsia="Arial" w:hAnsi="Arial"/>
              </w:rPr>
            </w:pPr>
            <w:r w:rsidDel="00000000" w:rsidR="00000000" w:rsidRPr="00000000">
              <w:rPr>
                <w:rFonts w:ascii="Arial" w:cs="Arial" w:eastAsia="Arial" w:hAnsi="Arial"/>
                <w:rtl w:val="0"/>
              </w:rPr>
              <w:t xml:space="preserve">Sooner, more, and better advertising of events and gatherings. Get the word out.</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71">
            <w:pPr>
              <w:contextualSpacing w:val="0"/>
              <w:jc w:val="cente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72">
            <w:pPr>
              <w:contextualSpacing w:val="0"/>
              <w:rPr>
                <w:rFonts w:ascii="Arial" w:cs="Arial" w:eastAsia="Arial" w:hAnsi="Arial"/>
              </w:rPr>
            </w:pPr>
            <w:r w:rsidDel="00000000" w:rsidR="00000000" w:rsidRPr="00000000">
              <w:rPr>
                <w:rFonts w:ascii="Arial" w:cs="Arial" w:eastAsia="Arial" w:hAnsi="Arial"/>
                <w:rtl w:val="0"/>
              </w:rPr>
              <w:t xml:space="preserve">Sped Away BCA’s Exclusive  Store</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73">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74">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75">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76">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77">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78">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79">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7A">
            <w:pPr>
              <w:contextualSpacing w:val="0"/>
              <w:rPr>
                <w:rFonts w:ascii="Arial" w:cs="Arial" w:eastAsia="Arial" w:hAnsi="Arial"/>
              </w:rPr>
            </w:pPr>
            <w:r w:rsidDel="00000000" w:rsidR="00000000" w:rsidRPr="00000000">
              <w:rPr>
                <w:rFonts w:ascii="Arial" w:cs="Arial" w:eastAsia="Arial" w:hAnsi="Arial"/>
                <w:rtl w:val="0"/>
              </w:rPr>
              <w:t xml:space="preserve">Todd Averitt</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7B">
            <w:pPr>
              <w:contextualSpacing w:val="0"/>
              <w:rPr>
                <w:rFonts w:ascii="Arial" w:cs="Arial" w:eastAsia="Arial" w:hAnsi="Arial"/>
              </w:rPr>
            </w:pPr>
            <w:r w:rsidDel="00000000" w:rsidR="00000000" w:rsidRPr="00000000">
              <w:rPr>
                <w:rFonts w:ascii="Arial" w:cs="Arial" w:eastAsia="Arial" w:hAnsi="Arial"/>
                <w:rtl w:val="0"/>
              </w:rPr>
              <w:t xml:space="preserve">Complete deal to make Sped Away our official store - residual on every item sold with discounts for BCA members. Small number of hats and shirts can be kept for distribution at each event. Main advertising can be done thru MSR and/or our website. Prefer Don uses his site for all the detailed orders. Orders can be picked up from Don and brought to each event or Don can bring them if he is in attendance.</w:t>
            </w:r>
          </w:p>
          <w:p w:rsidR="00000000" w:rsidDel="00000000" w:rsidP="00000000" w:rsidRDefault="00000000" w:rsidRPr="00000000" w14:paraId="0000007C">
            <w:pPr>
              <w:contextualSpacing w:val="0"/>
              <w:rPr>
                <w:rFonts w:ascii="Arial" w:cs="Arial" w:eastAsia="Arial" w:hAnsi="Arial"/>
              </w:rPr>
            </w:pPr>
            <w:r w:rsidDel="00000000" w:rsidR="00000000" w:rsidRPr="00000000">
              <w:rPr>
                <w:rFonts w:ascii="Arial" w:cs="Arial" w:eastAsia="Arial" w:hAnsi="Arial"/>
                <w:rtl w:val="0"/>
              </w:rPr>
              <w:t xml:space="preserve">Will verify with Don what actually we would receive from the sale of each item as well as what his markup is. Several members agreed that Don is not out to make money just stay in business. He has always been fair with BCA.</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7D">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7E">
            <w:pPr>
              <w:contextualSpacing w:val="0"/>
              <w:jc w:val="left"/>
              <w:rPr>
                <w:rFonts w:ascii="Arial" w:cs="Arial" w:eastAsia="Arial" w:hAnsi="Arial"/>
              </w:rPr>
            </w:pPr>
            <w:r w:rsidDel="00000000" w:rsidR="00000000" w:rsidRPr="00000000">
              <w:rPr>
                <w:rtl w:val="0"/>
              </w:rPr>
            </w:r>
          </w:p>
          <w:p w:rsidR="00000000" w:rsidDel="00000000" w:rsidP="00000000" w:rsidRDefault="00000000" w:rsidRPr="00000000" w14:paraId="0000007F">
            <w:pPr>
              <w:contextualSpacing w:val="0"/>
              <w:jc w:val="left"/>
              <w:rPr>
                <w:rFonts w:ascii="Arial" w:cs="Arial" w:eastAsia="Arial" w:hAnsi="Arial"/>
              </w:rPr>
            </w:pPr>
            <w:r w:rsidDel="00000000" w:rsidR="00000000" w:rsidRPr="00000000">
              <w:rPr>
                <w:rFonts w:ascii="Arial" w:cs="Arial" w:eastAsia="Arial" w:hAnsi="Arial"/>
                <w:rtl w:val="0"/>
              </w:rPr>
              <w:t xml:space="preserve">12-11-17</w:t>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80">
            <w:pPr>
              <w:contextualSpacing w:val="0"/>
              <w:rPr>
                <w:rFonts w:ascii="Arial" w:cs="Arial" w:eastAsia="Arial" w:hAnsi="Arial"/>
              </w:rPr>
            </w:pPr>
            <w:r w:rsidDel="00000000" w:rsidR="00000000" w:rsidRPr="00000000">
              <w:rPr>
                <w:rFonts w:ascii="Arial" w:cs="Arial" w:eastAsia="Arial" w:hAnsi="Arial"/>
                <w:rtl w:val="0"/>
              </w:rPr>
              <w:t xml:space="preserve">Banquet review</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81">
            <w:pPr>
              <w:contextualSpacing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82">
            <w:pPr>
              <w:contextualSpacing w:val="0"/>
              <w:rPr>
                <w:rFonts w:ascii="Arial" w:cs="Arial" w:eastAsia="Arial" w:hAnsi="Arial"/>
              </w:rPr>
            </w:pPr>
            <w:r w:rsidDel="00000000" w:rsidR="00000000" w:rsidRPr="00000000">
              <w:rPr>
                <w:rFonts w:ascii="Arial" w:cs="Arial" w:eastAsia="Arial" w:hAnsi="Arial"/>
                <w:rtl w:val="0"/>
              </w:rPr>
              <w:t xml:space="preserve">Some food was not up to par. Will try and locate a new facility between now and our awards banquet. Finalization should be by September 2018.</w:t>
            </w:r>
          </w:p>
          <w:p w:rsidR="00000000" w:rsidDel="00000000" w:rsidP="00000000" w:rsidRDefault="00000000" w:rsidRPr="00000000" w14:paraId="00000083">
            <w:pPr>
              <w:contextualSpacing w:val="0"/>
              <w:rPr>
                <w:rFonts w:ascii="Arial" w:cs="Arial" w:eastAsia="Arial" w:hAnsi="Arial"/>
              </w:rPr>
            </w:pPr>
            <w:r w:rsidDel="00000000" w:rsidR="00000000" w:rsidRPr="00000000">
              <w:rPr>
                <w:rFonts w:ascii="Arial" w:cs="Arial" w:eastAsia="Arial" w:hAnsi="Arial"/>
                <w:rtl w:val="0"/>
              </w:rPr>
              <w:t xml:space="preserve">Cut down on awards by adding restraints to the Rules &amp; Regulations. make attendance at 4 or 5 events mandatory for receiving an award.</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84">
            <w:pPr>
              <w:contextualSpacing w:val="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tl w:val="0"/>
        </w:rPr>
      </w:r>
    </w:p>
    <w:tbl>
      <w:tblPr>
        <w:tblStyle w:val="Table8"/>
        <w:tblW w:w="10200.0" w:type="dxa"/>
        <w:jc w:val="left"/>
        <w:tblInd w:w="0.0" w:type="dxa"/>
        <w:tblLayout w:type="fixed"/>
        <w:tblLook w:val="0000"/>
      </w:tblPr>
      <w:tblGrid>
        <w:gridCol w:w="1680"/>
        <w:gridCol w:w="1890"/>
        <w:gridCol w:w="5685"/>
        <w:gridCol w:w="945"/>
        <w:tblGridChange w:id="0">
          <w:tblGrid>
            <w:gridCol w:w="1680"/>
            <w:gridCol w:w="1890"/>
            <w:gridCol w:w="5685"/>
            <w:gridCol w:w="945"/>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Safety</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 Jemal Mfundshi, Bill Sessions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8A">
            <w:pPr>
              <w:contextualSpacing w:val="0"/>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Time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8B">
            <w:pPr>
              <w:contextualSpacing w:val="0"/>
              <w:rPr>
                <w:rFonts w:ascii="Arial" w:cs="Arial" w:eastAsia="Arial" w:hAnsi="Arial"/>
              </w:rPr>
            </w:pPr>
            <w:r w:rsidDel="00000000" w:rsidR="00000000" w:rsidRPr="00000000">
              <w:rPr>
                <w:rFonts w:ascii="Arial" w:cs="Arial" w:eastAsia="Arial" w:hAnsi="Arial"/>
                <w:rtl w:val="0"/>
              </w:rPr>
              <w:t xml:space="preserve">New site</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8C">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8D">
            <w:pPr>
              <w:contextualSpacing w:val="0"/>
              <w:rPr>
                <w:rFonts w:ascii="Arial" w:cs="Arial" w:eastAsia="Arial" w:hAnsi="Arial"/>
              </w:rPr>
            </w:pPr>
            <w:r w:rsidDel="00000000" w:rsidR="00000000" w:rsidRPr="00000000">
              <w:rPr>
                <w:rFonts w:ascii="Arial" w:cs="Arial" w:eastAsia="Arial" w:hAnsi="Arial"/>
                <w:rtl w:val="0"/>
              </w:rPr>
              <w:t xml:space="preserve">Tech Forms</w:t>
            </w:r>
          </w:p>
          <w:p w:rsidR="00000000" w:rsidDel="00000000" w:rsidP="00000000" w:rsidRDefault="00000000" w:rsidRPr="00000000" w14:paraId="0000008E">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8F">
            <w:pPr>
              <w:contextualSpacing w:val="0"/>
              <w:rPr>
                <w:rFonts w:ascii="Arial" w:cs="Arial" w:eastAsia="Arial" w:hAnsi="Arial"/>
              </w:rPr>
            </w:pPr>
            <w:r w:rsidDel="00000000" w:rsidR="00000000" w:rsidRPr="00000000">
              <w:rPr>
                <w:rFonts w:ascii="Arial" w:cs="Arial" w:eastAsia="Arial" w:hAnsi="Arial"/>
                <w:rtl w:val="0"/>
              </w:rPr>
              <w:t xml:space="preserve">BCA Equipment moving</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90">
            <w:pPr>
              <w:contextualSpacing w:val="0"/>
              <w:rPr>
                <w:rFonts w:ascii="Arial" w:cs="Arial" w:eastAsia="Arial" w:hAnsi="Arial"/>
              </w:rPr>
            </w:pPr>
            <w:r w:rsidDel="00000000" w:rsidR="00000000" w:rsidRPr="00000000">
              <w:rPr>
                <w:rFonts w:ascii="Arial" w:cs="Arial" w:eastAsia="Arial" w:hAnsi="Arial"/>
                <w:rtl w:val="0"/>
              </w:rPr>
              <w:t xml:space="preserve">Not required for this year.</w:t>
            </w:r>
          </w:p>
          <w:p w:rsidR="00000000" w:rsidDel="00000000" w:rsidP="00000000" w:rsidRDefault="00000000" w:rsidRPr="00000000" w14:paraId="00000091">
            <w:pPr>
              <w:contextualSpacing w:val="0"/>
              <w:rPr>
                <w:rFonts w:ascii="Arial" w:cs="Arial" w:eastAsia="Arial" w:hAnsi="Arial"/>
              </w:rPr>
            </w:pPr>
            <w:r w:rsidDel="00000000" w:rsidR="00000000" w:rsidRPr="00000000">
              <w:rPr>
                <w:rFonts w:ascii="Arial" w:cs="Arial" w:eastAsia="Arial" w:hAnsi="Arial"/>
                <w:rtl w:val="0"/>
              </w:rPr>
              <w:t xml:space="preserve">Need to have Tech Inspection forms submitted and approved by board </w:t>
            </w:r>
          </w:p>
          <w:p w:rsidR="00000000" w:rsidDel="00000000" w:rsidP="00000000" w:rsidRDefault="00000000" w:rsidRPr="00000000" w14:paraId="00000092">
            <w:pPr>
              <w:contextualSpacing w:val="0"/>
              <w:rPr>
                <w:rFonts w:ascii="Arial" w:cs="Arial" w:eastAsia="Arial" w:hAnsi="Arial"/>
              </w:rPr>
            </w:pPr>
            <w:r w:rsidDel="00000000" w:rsidR="00000000" w:rsidRPr="00000000">
              <w:rPr>
                <w:rFonts w:ascii="Arial" w:cs="Arial" w:eastAsia="Arial" w:hAnsi="Arial"/>
                <w:rtl w:val="0"/>
              </w:rPr>
              <w:t xml:space="preserve">Persons who use their private vehicles to transport event equipment should be paid the standard Government vehicle mileage reimbursement fee. In order to receive payment an expense report must be filed with our club treasurer. Final approval will be held at our 1-4-2018 board meeting.</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93">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94">
            <w:pPr>
              <w:contextualSpacing w:val="0"/>
              <w:jc w:val="center"/>
              <w:rPr>
                <w:rFonts w:ascii="Arial" w:cs="Arial" w:eastAsia="Arial" w:hAnsi="Arial"/>
              </w:rPr>
            </w:pPr>
            <w:r w:rsidDel="00000000" w:rsidR="00000000" w:rsidRPr="00000000">
              <w:rPr>
                <w:rFonts w:ascii="Arial" w:cs="Arial" w:eastAsia="Arial" w:hAnsi="Arial"/>
                <w:rtl w:val="0"/>
              </w:rPr>
              <w:t xml:space="preserve">1-4-18</w:t>
            </w:r>
          </w:p>
        </w:tc>
      </w:tr>
    </w:tbl>
    <w:p w:rsidR="00000000" w:rsidDel="00000000" w:rsidP="00000000" w:rsidRDefault="00000000" w:rsidRPr="00000000" w14:paraId="00000095">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96">
      <w:pPr>
        <w:contextualSpacing w:val="0"/>
        <w:rPr>
          <w:rFonts w:ascii="Arial" w:cs="Arial" w:eastAsia="Arial" w:hAnsi="Arial"/>
        </w:rPr>
      </w:pPr>
      <w:r w:rsidDel="00000000" w:rsidR="00000000" w:rsidRPr="00000000">
        <w:rPr>
          <w:rtl w:val="0"/>
        </w:rPr>
      </w:r>
    </w:p>
    <w:tbl>
      <w:tblPr>
        <w:tblStyle w:val="Table9"/>
        <w:tblW w:w="10185.0" w:type="dxa"/>
        <w:jc w:val="left"/>
        <w:tblInd w:w="0.0" w:type="dxa"/>
        <w:tblLayout w:type="fixed"/>
        <w:tblLook w:val="0000"/>
      </w:tblPr>
      <w:tblGrid>
        <w:gridCol w:w="1710"/>
        <w:gridCol w:w="1890"/>
        <w:gridCol w:w="5655"/>
        <w:gridCol w:w="930"/>
        <w:tblGridChange w:id="0">
          <w:tblGrid>
            <w:gridCol w:w="1710"/>
            <w:gridCol w:w="1890"/>
            <w:gridCol w:w="5655"/>
            <w:gridCol w:w="930"/>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97">
            <w:pPr>
              <w:contextualSpacing w:val="0"/>
              <w:rPr>
                <w:rFonts w:ascii="Arial" w:cs="Arial" w:eastAsia="Arial" w:hAnsi="Arial"/>
                <w:b w:val="1"/>
              </w:rPr>
            </w:pPr>
            <w:r w:rsidDel="00000000" w:rsidR="00000000" w:rsidRPr="00000000">
              <w:rPr>
                <w:rFonts w:ascii="Arial" w:cs="Arial" w:eastAsia="Arial" w:hAnsi="Arial"/>
                <w:b w:val="1"/>
                <w:rtl w:val="0"/>
              </w:rPr>
              <w:t xml:space="preserve">Equipment Coordinators</w:t>
            </w:r>
            <w:r w:rsidDel="00000000" w:rsidR="00000000" w:rsidRPr="00000000">
              <w:rPr>
                <w:rFonts w:ascii="Arial" w:cs="Arial" w:eastAsia="Arial" w:hAnsi="Arial"/>
                <w:rtl w:val="0"/>
              </w:rPr>
              <w:t xml:space="preserve">– Erik VanDyke, Sean Vanderheiden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99">
            <w:pPr>
              <w:contextualSpacing w:val="0"/>
              <w:rPr>
                <w:rFonts w:ascii="Arial" w:cs="Arial" w:eastAsia="Arial" w:hAnsi="Arial"/>
                <w:b w:val="1"/>
              </w:rPr>
            </w:pPr>
            <w:r w:rsidDel="00000000" w:rsidR="00000000" w:rsidRPr="00000000">
              <w:rPr>
                <w:rFonts w:ascii="Arial" w:cs="Arial" w:eastAsia="Arial" w:hAnsi="Arial"/>
                <w:b w:val="1"/>
                <w:rtl w:val="0"/>
              </w:rPr>
              <w:t xml:space="preserve">Resolution</w:t>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9A">
            <w:pPr>
              <w:contextualSpacing w:val="0"/>
              <w:rPr>
                <w:rFonts w:ascii="Arial" w:cs="Arial" w:eastAsia="Arial" w:hAnsi="Arial"/>
                <w:b w:val="1"/>
              </w:rPr>
            </w:pPr>
            <w:r w:rsidDel="00000000" w:rsidR="00000000" w:rsidRPr="00000000">
              <w:rPr>
                <w:rFonts w:ascii="Arial" w:cs="Arial" w:eastAsia="Arial" w:hAnsi="Arial"/>
                <w:b w:val="1"/>
                <w:rtl w:val="0"/>
              </w:rPr>
              <w:t xml:space="preserve">Time</w:t>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9B">
            <w:pPr>
              <w:contextualSpacing w:val="0"/>
              <w:rPr>
                <w:rFonts w:ascii="Arial" w:cs="Arial" w:eastAsia="Arial" w:hAnsi="Arial"/>
              </w:rPr>
            </w:pPr>
            <w:r w:rsidDel="00000000" w:rsidR="00000000" w:rsidRPr="00000000">
              <w:rPr>
                <w:rFonts w:ascii="Arial" w:cs="Arial" w:eastAsia="Arial" w:hAnsi="Arial"/>
                <w:rtl w:val="0"/>
              </w:rPr>
              <w:t xml:space="preserve">Use of BCA Owned Equip</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9C">
            <w:pPr>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D">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9E">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9F">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A0">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A1">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A2">
            <w:pPr>
              <w:contextualSpacing w:val="0"/>
              <w:rPr>
                <w:rFonts w:ascii="Arial" w:cs="Arial" w:eastAsia="Arial" w:hAnsi="Arial"/>
              </w:rPr>
            </w:pPr>
            <w:r w:rsidDel="00000000" w:rsidR="00000000" w:rsidRPr="00000000">
              <w:rPr>
                <w:rFonts w:ascii="Arial" w:cs="Arial" w:eastAsia="Arial" w:hAnsi="Arial"/>
                <w:rtl w:val="0"/>
              </w:rPr>
              <w:t xml:space="preserve">Todd Averitt</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A3">
            <w:pPr>
              <w:contextualSpacing w:val="0"/>
              <w:rPr>
                <w:rFonts w:ascii="Arial" w:cs="Arial" w:eastAsia="Arial" w:hAnsi="Arial"/>
              </w:rPr>
            </w:pPr>
            <w:r w:rsidDel="00000000" w:rsidR="00000000" w:rsidRPr="00000000">
              <w:rPr>
                <w:rFonts w:ascii="Arial" w:cs="Arial" w:eastAsia="Arial" w:hAnsi="Arial"/>
                <w:rtl w:val="0"/>
              </w:rPr>
              <w:t xml:space="preserve">Discussion - A program for use by members only which serves at the pleasure of the club. How the board can address and evaluate alternate substitutions, cost benefits, and etc while still adhering to the 501.(c).4 guidelines and requirements. </w:t>
            </w:r>
          </w:p>
          <w:p w:rsidR="00000000" w:rsidDel="00000000" w:rsidP="00000000" w:rsidRDefault="00000000" w:rsidRPr="00000000" w14:paraId="000000A4">
            <w:pPr>
              <w:contextualSpacing w:val="0"/>
              <w:rPr>
                <w:rFonts w:ascii="Arial" w:cs="Arial" w:eastAsia="Arial" w:hAnsi="Arial"/>
              </w:rPr>
            </w:pPr>
            <w:r w:rsidDel="00000000" w:rsidR="00000000" w:rsidRPr="00000000">
              <w:rPr>
                <w:rFonts w:ascii="Arial" w:cs="Arial" w:eastAsia="Arial" w:hAnsi="Arial"/>
                <w:rtl w:val="0"/>
              </w:rPr>
              <w:t xml:space="preserve">Needs to be in bylaws for officers, members, and auditors. All BCA equipment needs to be addressed.</w:t>
            </w:r>
          </w:p>
          <w:p w:rsidR="00000000" w:rsidDel="00000000" w:rsidP="00000000" w:rsidRDefault="00000000" w:rsidRPr="00000000" w14:paraId="000000A5">
            <w:pPr>
              <w:contextualSpacing w:val="0"/>
              <w:rPr>
                <w:rFonts w:ascii="Arial" w:cs="Arial" w:eastAsia="Arial" w:hAnsi="Arial"/>
              </w:rPr>
            </w:pPr>
            <w:r w:rsidDel="00000000" w:rsidR="00000000" w:rsidRPr="00000000">
              <w:rPr>
                <w:rFonts w:ascii="Arial" w:cs="Arial" w:eastAsia="Arial" w:hAnsi="Arial"/>
                <w:rtl w:val="0"/>
              </w:rPr>
              <w:t xml:space="preserve">Rough draft will be available by our next board meeting1-4-2018</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A6">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A7">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A8">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A9">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AA">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AB">
            <w:pPr>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AC">
            <w:pPr>
              <w:contextualSpacing w:val="0"/>
              <w:jc w:val="center"/>
              <w:rPr>
                <w:rFonts w:ascii="Arial" w:cs="Arial" w:eastAsia="Arial" w:hAnsi="Arial"/>
              </w:rPr>
            </w:pPr>
            <w:r w:rsidDel="00000000" w:rsidR="00000000" w:rsidRPr="00000000">
              <w:rPr>
                <w:rFonts w:ascii="Arial" w:cs="Arial" w:eastAsia="Arial" w:hAnsi="Arial"/>
                <w:rtl w:val="0"/>
              </w:rPr>
              <w:t xml:space="preserve">1-4-18</w:t>
            </w:r>
          </w:p>
        </w:tc>
      </w:tr>
    </w:tbl>
    <w:p w:rsidR="00000000" w:rsidDel="00000000" w:rsidP="00000000" w:rsidRDefault="00000000" w:rsidRPr="00000000" w14:paraId="000000AD">
      <w:pPr>
        <w:contextualSpacing w:val="0"/>
        <w:rPr>
          <w:rFonts w:ascii="Arial" w:cs="Arial" w:eastAsia="Arial" w:hAnsi="Arial"/>
        </w:rPr>
      </w:pPr>
      <w:r w:rsidDel="00000000" w:rsidR="00000000" w:rsidRPr="00000000">
        <w:rPr>
          <w:rtl w:val="0"/>
        </w:rPr>
      </w:r>
    </w:p>
    <w:tbl>
      <w:tblPr>
        <w:tblStyle w:val="Table10"/>
        <w:tblW w:w="99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1785"/>
        <w:gridCol w:w="5355"/>
        <w:tblGridChange w:id="0">
          <w:tblGrid>
            <w:gridCol w:w="2805"/>
            <w:gridCol w:w="1785"/>
            <w:gridCol w:w="5355"/>
          </w:tblGrid>
        </w:tblGridChange>
      </w:tblGrid>
      <w:t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AE">
            <w:pPr>
              <w:contextualSpacing w:val="0"/>
              <w:rPr>
                <w:rFonts w:ascii="Arial" w:cs="Arial" w:eastAsia="Arial" w:hAnsi="Arial"/>
                <w:b w:val="1"/>
              </w:rPr>
            </w:pPr>
            <w:r w:rsidDel="00000000" w:rsidR="00000000" w:rsidRPr="00000000">
              <w:rPr>
                <w:rFonts w:ascii="Arial" w:cs="Arial" w:eastAsia="Arial" w:hAnsi="Arial"/>
                <w:b w:val="1"/>
                <w:rtl w:val="0"/>
              </w:rPr>
              <w:t xml:space="preserve">New Business</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AF">
            <w:pPr>
              <w:contextualSpacing w:val="0"/>
              <w:rPr>
                <w:rFonts w:ascii="Arial" w:cs="Arial" w:eastAsia="Arial" w:hAnsi="Arial"/>
                <w:b w:val="1"/>
              </w:rPr>
            </w:pPr>
            <w:r w:rsidDel="00000000" w:rsidR="00000000" w:rsidRPr="00000000">
              <w:rPr>
                <w:rFonts w:ascii="Arial" w:cs="Arial" w:eastAsia="Arial" w:hAnsi="Arial"/>
                <w:b w:val="1"/>
                <w:rtl w:val="0"/>
              </w:rPr>
              <w:t xml:space="preserve">Assigned to</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B0">
            <w:pPr>
              <w:contextualSpacing w:val="0"/>
              <w:rPr>
                <w:rFonts w:ascii="Arial" w:cs="Arial" w:eastAsia="Arial" w:hAnsi="Arial"/>
                <w:b w:val="1"/>
              </w:rPr>
            </w:pPr>
            <w:r w:rsidDel="00000000" w:rsidR="00000000" w:rsidRPr="00000000">
              <w:rPr>
                <w:rFonts w:ascii="Arial" w:cs="Arial" w:eastAsia="Arial" w:hAnsi="Arial"/>
                <w:b w:val="1"/>
                <w:rtl w:val="0"/>
              </w:rPr>
              <w:t xml:space="preserve">Outcome</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B1">
            <w:pPr>
              <w:contextualSpacing w:val="0"/>
              <w:rPr>
                <w:rFonts w:ascii="Arial" w:cs="Arial" w:eastAsia="Arial" w:hAnsi="Arial"/>
              </w:rPr>
            </w:pPr>
            <w:r w:rsidDel="00000000" w:rsidR="00000000" w:rsidRPr="00000000">
              <w:rPr>
                <w:rFonts w:ascii="Arial" w:cs="Arial" w:eastAsia="Arial" w:hAnsi="Arial"/>
                <w:rtl w:val="0"/>
              </w:rPr>
              <w:t xml:space="preserve">Collect meeting minutes for website/upload to website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B2">
            <w:pPr>
              <w:contextualSpacing w:val="0"/>
              <w:rPr>
                <w:rFonts w:ascii="Arial" w:cs="Arial" w:eastAsia="Arial" w:hAnsi="Arial"/>
              </w:rPr>
            </w:pPr>
            <w:r w:rsidDel="00000000" w:rsidR="00000000" w:rsidRPr="00000000">
              <w:rPr>
                <w:rFonts w:ascii="Arial" w:cs="Arial" w:eastAsia="Arial" w:hAnsi="Arial"/>
                <w:rtl w:val="0"/>
              </w:rPr>
              <w:t xml:space="preserve">Eric Hoff/Ryan Davis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B3">
            <w:pPr>
              <w:contextualSpacing w:val="0"/>
              <w:rPr>
                <w:rFonts w:ascii="Arial" w:cs="Arial" w:eastAsia="Arial" w:hAnsi="Arial"/>
              </w:rPr>
            </w:pPr>
            <w:r w:rsidDel="00000000" w:rsidR="00000000" w:rsidRPr="00000000">
              <w:rPr>
                <w:rFonts w:ascii="Arial" w:cs="Arial" w:eastAsia="Arial" w:hAnsi="Arial"/>
                <w:rtl w:val="0"/>
              </w:rPr>
              <w:t xml:space="preserve">Received April, July, October - on website. Was there a September?</w:t>
            </w:r>
          </w:p>
        </w:tc>
      </w:tr>
    </w:tbl>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rPr>
      </w:pPr>
      <w:r w:rsidDel="00000000" w:rsidR="00000000" w:rsidRPr="00000000">
        <w:rPr>
          <w:rtl w:val="0"/>
        </w:rPr>
      </w:r>
    </w:p>
    <w:p w:rsidR="00000000" w:rsidDel="00000000" w:rsidP="00000000" w:rsidRDefault="00000000" w:rsidRPr="00000000" w14:paraId="000000B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Arial" w:cs="Arial" w:eastAsia="Arial" w:hAnsi="Arial"/>
          <w:b w:val="1"/>
          <w:u w:val="none"/>
        </w:rPr>
      </w:pPr>
      <w:r w:rsidDel="00000000" w:rsidR="00000000" w:rsidRPr="00000000">
        <w:rPr>
          <w:rFonts w:ascii="Arial" w:cs="Arial" w:eastAsia="Arial" w:hAnsi="Arial"/>
          <w:b w:val="1"/>
          <w:rtl w:val="0"/>
        </w:rPr>
        <w:t xml:space="preserve">Additional board member discussions (use back)</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Arial" w:cs="Arial" w:eastAsia="Arial" w:hAnsi="Arial"/>
          <w:b w:val="1"/>
        </w:rPr>
      </w:pPr>
      <w:r w:rsidDel="00000000" w:rsidR="00000000" w:rsidRPr="00000000">
        <w:rPr>
          <w:rtl w:val="0"/>
        </w:rPr>
      </w:r>
    </w:p>
    <w:p w:rsidR="00000000" w:rsidDel="00000000" w:rsidP="00000000" w:rsidRDefault="00000000" w:rsidRPr="00000000" w14:paraId="000000B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Arial" w:cs="Arial" w:eastAsia="Arial" w:hAnsi="Arial"/>
          <w:b w:val="1"/>
          <w:u w:val="none"/>
        </w:rPr>
      </w:pPr>
      <w:r w:rsidDel="00000000" w:rsidR="00000000" w:rsidRPr="00000000">
        <w:rPr>
          <w:rFonts w:ascii="Arial" w:cs="Arial" w:eastAsia="Arial" w:hAnsi="Arial"/>
          <w:b w:val="1"/>
          <w:rtl w:val="0"/>
        </w:rPr>
        <w:t xml:space="preserve">Open for comments/questions from non-board members (use back) </w:t>
      </w:r>
      <w:r w:rsidDel="00000000" w:rsidR="00000000" w:rsidRPr="00000000">
        <w:rPr>
          <w:rFonts w:ascii="Arial" w:cs="Arial" w:eastAsia="Arial" w:hAnsi="Arial"/>
          <w:rtl w:val="0"/>
        </w:rPr>
        <w:t xml:space="preserve">No non-members</w:t>
      </w:r>
      <w:r w:rsidDel="00000000" w:rsidR="00000000" w:rsidRPr="00000000">
        <w:rPr>
          <w:rtl w:val="0"/>
        </w:rPr>
      </w:r>
    </w:p>
    <w:sectPr>
      <w:headerReference r:id="rId6" w:type="default"/>
      <w:headerReference r:id="rId7" w:type="first"/>
      <w:footerReference r:id="rId8" w:type="default"/>
      <w:footerReference r:id="rId9" w:type="first"/>
      <w:pgSz w:h="15840" w:w="12240"/>
      <w:pgMar w:bottom="504" w:top="720" w:left="1137.6000000000001" w:right="1137.6000000000001"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7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tabs>
        <w:tab w:val="center" w:pos="4986"/>
        <w:tab w:val="right" w:pos="9972"/>
      </w:tabs>
      <w:contextualSpacing w:val="0"/>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contextualSpacing w:val="0"/>
      <w:rPr/>
    </w:pPr>
    <w:r w:rsidDel="00000000" w:rsidR="00000000" w:rsidRPr="00000000">
      <w:rPr/>
      <w:drawing>
        <wp:inline distB="114300" distT="114300" distL="114300" distR="114300">
          <wp:extent cx="3882962" cy="836240"/>
          <wp:effectExtent b="0" l="0" r="0" t="0"/>
          <wp:docPr descr="2016 bca letterhead new 12-4.jpg" id="1" name="image1.jpg"/>
          <a:graphic>
            <a:graphicData uri="http://schemas.openxmlformats.org/drawingml/2006/picture">
              <pic:pic>
                <pic:nvPicPr>
                  <pic:cNvPr descr="2016 bca letterhead new 12-4.jpg" id="0" name="image1.jpg"/>
                  <pic:cNvPicPr preferRelativeResize="0"/>
                </pic:nvPicPr>
                <pic:blipFill>
                  <a:blip r:embed="rId1"/>
                  <a:srcRect b="0" l="0" r="0" t="0"/>
                  <a:stretch>
                    <a:fillRect/>
                  </a:stretch>
                </pic:blipFill>
                <pic:spPr>
                  <a:xfrm>
                    <a:off x="0" y="0"/>
                    <a:ext cx="3882962" cy="8362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55.0" w:type="dxa"/>
        <w:left w:w="55.0" w:type="dxa"/>
        <w:bottom w:w="55.0" w:type="dxa"/>
        <w:right w:w="55.0" w:type="dxa"/>
      </w:tblCellMar>
    </w:tblPr>
  </w:style>
  <w:style w:type="table" w:styleId="Table8">
    <w:basedOn w:val="TableNormal"/>
    <w:tblPr>
      <w:tblStyleRowBandSize w:val="1"/>
      <w:tblStyleColBandSize w:val="1"/>
      <w:tblCellMar>
        <w:top w:w="55.0" w:type="dxa"/>
        <w:left w:w="55.0" w:type="dxa"/>
        <w:bottom w:w="55.0" w:type="dxa"/>
        <w:right w:w="55.0" w:type="dxa"/>
      </w:tblCellMar>
    </w:tblPr>
  </w:style>
  <w:style w:type="table" w:styleId="Table9">
    <w:basedOn w:val="TableNormal"/>
    <w:tblPr>
      <w:tblStyleRowBandSize w:val="1"/>
      <w:tblStyleColBandSize w:val="1"/>
      <w:tblCellMar>
        <w:top w:w="55.0" w:type="dxa"/>
        <w:left w:w="55.0" w:type="dxa"/>
        <w:bottom w:w="55.0" w:type="dxa"/>
        <w:right w:w="55.0" w:type="dxa"/>
      </w:tblCellMar>
    </w:tblPr>
  </w:style>
  <w:style w:type="table" w:styleId="Table10">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